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F291" w14:textId="77777777" w:rsidR="00E02D17" w:rsidRDefault="00E02D17" w:rsidP="00E02D17">
      <w:pPr>
        <w:pStyle w:val="Sinespaciado"/>
        <w:rPr>
          <w:rFonts w:ascii="Arial" w:hAnsi="Arial" w:cs="Arial"/>
          <w:b/>
          <w:noProof/>
          <w:sz w:val="48"/>
          <w:szCs w:val="48"/>
          <w:lang w:val="es-ES"/>
        </w:rPr>
      </w:pPr>
    </w:p>
    <w:p w14:paraId="0FC99F22" w14:textId="77777777" w:rsidR="005C4C1F" w:rsidRDefault="005C4C1F" w:rsidP="00476835">
      <w:pPr>
        <w:pStyle w:val="Sinespaciado"/>
        <w:ind w:firstLine="708"/>
        <w:jc w:val="center"/>
        <w:rPr>
          <w:rFonts w:ascii="Arial" w:hAnsi="Arial" w:cs="Arial"/>
          <w:b/>
          <w:noProof/>
          <w:sz w:val="48"/>
          <w:szCs w:val="48"/>
          <w:lang w:val="es-ES"/>
        </w:rPr>
      </w:pPr>
    </w:p>
    <w:p w14:paraId="480195AE" w14:textId="77777777" w:rsidR="000A6CE4" w:rsidRDefault="000A6CE4" w:rsidP="000A6CE4">
      <w:pPr>
        <w:pStyle w:val="Sinespaciado"/>
        <w:rPr>
          <w:rFonts w:ascii="Arial" w:hAnsi="Arial" w:cs="Arial"/>
          <w:b/>
          <w:noProof/>
          <w:sz w:val="48"/>
          <w:szCs w:val="48"/>
          <w:lang w:val="es-ES"/>
        </w:rPr>
      </w:pPr>
    </w:p>
    <w:p w14:paraId="2BEB90EE" w14:textId="70AA1557" w:rsidR="00E06432" w:rsidRPr="005355D6" w:rsidRDefault="00532671" w:rsidP="00476835">
      <w:pPr>
        <w:pStyle w:val="Sinespaciado"/>
        <w:ind w:firstLine="708"/>
        <w:jc w:val="center"/>
        <w:rPr>
          <w:rFonts w:eastAsia="MS Mincho" w:cs="Calibri"/>
          <w:b/>
          <w:color w:val="002060"/>
          <w:sz w:val="48"/>
          <w:szCs w:val="48"/>
          <w:lang w:val="es-ES" w:eastAsia="es-ES"/>
        </w:rPr>
      </w:pPr>
      <w:r w:rsidRPr="005355D6">
        <w:rPr>
          <w:rFonts w:eastAsia="MS Mincho" w:cs="Calibri"/>
          <w:b/>
          <w:color w:val="002060"/>
          <w:sz w:val="48"/>
          <w:szCs w:val="48"/>
          <w:lang w:val="es-ES" w:eastAsia="es-ES"/>
        </w:rPr>
        <w:t xml:space="preserve">FULL DAY ICA Y PARACAS </w:t>
      </w:r>
    </w:p>
    <w:p w14:paraId="026F585A" w14:textId="1D9DE054" w:rsidR="00E06432" w:rsidRPr="005355D6" w:rsidRDefault="00A36217" w:rsidP="00E02D17">
      <w:pPr>
        <w:jc w:val="center"/>
        <w:rPr>
          <w:rFonts w:eastAsia="MS Mincho" w:cs="Calibri"/>
          <w:b/>
          <w:bCs/>
          <w:color w:val="002060"/>
          <w:lang w:val="es-ES" w:eastAsia="es-ES"/>
        </w:rPr>
      </w:pPr>
      <w:r w:rsidRPr="005355D6">
        <w:rPr>
          <w:rFonts w:eastAsia="MS Mincho" w:cs="Calibri"/>
          <w:b/>
          <w:bCs/>
          <w:color w:val="002060"/>
          <w:lang w:val="es-ES" w:eastAsia="es-ES"/>
        </w:rPr>
        <w:t>Salidas diarias</w:t>
      </w:r>
      <w:r w:rsidR="00532671" w:rsidRPr="005355D6">
        <w:rPr>
          <w:rFonts w:eastAsia="MS Mincho" w:cs="Calibri"/>
          <w:b/>
          <w:bCs/>
          <w:color w:val="002060"/>
          <w:lang w:val="es-ES" w:eastAsia="es-ES"/>
        </w:rPr>
        <w:t xml:space="preserve"> </w:t>
      </w:r>
    </w:p>
    <w:p w14:paraId="3EDB5B7E" w14:textId="5CDB5696" w:rsidR="00E02D17" w:rsidRPr="005355D6" w:rsidRDefault="00E02D17" w:rsidP="00E02D17">
      <w:pPr>
        <w:rPr>
          <w:rFonts w:eastAsia="MS Mincho" w:cs="Calibri"/>
          <w:b/>
          <w:bCs/>
          <w:color w:val="002060"/>
          <w:lang w:val="es-ES" w:eastAsia="es-ES"/>
        </w:rPr>
      </w:pPr>
      <w:r w:rsidRPr="005355D6">
        <w:rPr>
          <w:rFonts w:eastAsia="MS Mincho" w:cs="Calibri"/>
          <w:b/>
          <w:bCs/>
          <w:color w:val="002060"/>
          <w:lang w:val="es-ES" w:eastAsia="es-ES"/>
        </w:rPr>
        <w:t xml:space="preserve">El programa incluye: </w:t>
      </w:r>
    </w:p>
    <w:p w14:paraId="20B89664" w14:textId="0B14EC0A" w:rsidR="00532671" w:rsidRPr="005355D6" w:rsidRDefault="00532671" w:rsidP="00A36217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 xml:space="preserve">Movilidad </w:t>
      </w:r>
      <w:r w:rsidR="00A36217" w:rsidRPr="005355D6">
        <w:rPr>
          <w:rFonts w:eastAsia="MS Mincho" w:cs="Calibri"/>
          <w:color w:val="002060"/>
          <w:lang w:val="es-ES" w:eastAsia="es-ES"/>
        </w:rPr>
        <w:t xml:space="preserve">Lima – Paracas – Ica – Lima </w:t>
      </w:r>
    </w:p>
    <w:p w14:paraId="646E35AB" w14:textId="77777777" w:rsidR="00532671" w:rsidRPr="005355D6" w:rsidRDefault="00532671" w:rsidP="00532671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 xml:space="preserve">Tickets de ingreso a los lugares turísticos </w:t>
      </w:r>
    </w:p>
    <w:p w14:paraId="730DDBED" w14:textId="77777777" w:rsidR="00532671" w:rsidRPr="005355D6" w:rsidRDefault="00532671" w:rsidP="00532671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 xml:space="preserve">Deporte de aventura: </w:t>
      </w:r>
      <w:proofErr w:type="spellStart"/>
      <w:r w:rsidRPr="005355D6">
        <w:rPr>
          <w:rFonts w:eastAsia="MS Mincho" w:cs="Calibri"/>
          <w:color w:val="002060"/>
          <w:lang w:val="es-ES" w:eastAsia="es-ES"/>
        </w:rPr>
        <w:t>Buggys</w:t>
      </w:r>
      <w:proofErr w:type="spellEnd"/>
      <w:r w:rsidRPr="005355D6">
        <w:rPr>
          <w:rFonts w:eastAsia="MS Mincho" w:cs="Calibri"/>
          <w:color w:val="002060"/>
          <w:lang w:val="es-ES" w:eastAsia="es-ES"/>
        </w:rPr>
        <w:t xml:space="preserve"> y </w:t>
      </w:r>
      <w:proofErr w:type="spellStart"/>
      <w:r w:rsidRPr="005355D6">
        <w:rPr>
          <w:rFonts w:eastAsia="MS Mincho" w:cs="Calibri"/>
          <w:color w:val="002060"/>
          <w:lang w:val="es-ES" w:eastAsia="es-ES"/>
        </w:rPr>
        <w:t>sandboarding</w:t>
      </w:r>
      <w:proofErr w:type="spellEnd"/>
      <w:r w:rsidRPr="005355D6">
        <w:rPr>
          <w:rFonts w:eastAsia="MS Mincho" w:cs="Calibri"/>
          <w:color w:val="002060"/>
          <w:lang w:val="es-ES" w:eastAsia="es-ES"/>
        </w:rPr>
        <w:t xml:space="preserve"> </w:t>
      </w:r>
    </w:p>
    <w:p w14:paraId="33530D45" w14:textId="564CADE9" w:rsidR="005355D6" w:rsidRPr="005355D6" w:rsidRDefault="00532671" w:rsidP="005355D6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>Paseo en</w:t>
      </w:r>
      <w:r w:rsidR="00A36217" w:rsidRPr="005355D6">
        <w:rPr>
          <w:rFonts w:eastAsia="MS Mincho" w:cs="Calibri"/>
          <w:color w:val="002060"/>
          <w:lang w:val="es-ES" w:eastAsia="es-ES"/>
        </w:rPr>
        <w:t xml:space="preserve"> embarcaciones por</w:t>
      </w:r>
      <w:r w:rsidRPr="005355D6">
        <w:rPr>
          <w:rFonts w:eastAsia="MS Mincho" w:cs="Calibri"/>
          <w:color w:val="002060"/>
          <w:lang w:val="es-ES" w:eastAsia="es-ES"/>
        </w:rPr>
        <w:t xml:space="preserve"> las Islas Ballestas.</w:t>
      </w:r>
    </w:p>
    <w:p w14:paraId="5EABA2DE" w14:textId="5927D57E" w:rsidR="003F122E" w:rsidRPr="005355D6" w:rsidRDefault="003F122E" w:rsidP="00532671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 xml:space="preserve">01 almuerzo turístico </w:t>
      </w:r>
    </w:p>
    <w:p w14:paraId="2333F611" w14:textId="77777777" w:rsidR="00532671" w:rsidRPr="005355D6" w:rsidRDefault="00532671" w:rsidP="00532671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>Degustación de vinos y piscos</w:t>
      </w:r>
    </w:p>
    <w:p w14:paraId="5ABD75D5" w14:textId="53088BBF" w:rsidR="00A36217" w:rsidRPr="005355D6" w:rsidRDefault="00532671" w:rsidP="00A36217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 xml:space="preserve">Guía en español </w:t>
      </w:r>
    </w:p>
    <w:p w14:paraId="3F84C98B" w14:textId="77777777" w:rsidR="00532671" w:rsidRPr="005355D6" w:rsidRDefault="00532671" w:rsidP="00532671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>Atención especial</w:t>
      </w:r>
    </w:p>
    <w:p w14:paraId="0237F374" w14:textId="31680B5B" w:rsidR="00A36217" w:rsidRPr="005355D6" w:rsidRDefault="00A36217" w:rsidP="00532671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 xml:space="preserve">Servicios en regular </w:t>
      </w:r>
    </w:p>
    <w:p w14:paraId="10C06228" w14:textId="77777777" w:rsidR="00E02D17" w:rsidRPr="00A36217" w:rsidRDefault="00E02D17" w:rsidP="00E02D17">
      <w:pPr>
        <w:spacing w:after="0" w:line="240" w:lineRule="auto"/>
        <w:jc w:val="both"/>
        <w:rPr>
          <w:rStyle w:val="normaltextrun"/>
          <w:rFonts w:asciiTheme="minorHAnsi" w:eastAsia="Times New Roman" w:hAnsiTheme="minorHAnsi" w:cstheme="minorHAnsi"/>
          <w:lang w:eastAsia="es-PE"/>
        </w:rPr>
      </w:pPr>
    </w:p>
    <w:p w14:paraId="2C5F4839" w14:textId="0BE8383A" w:rsidR="005355D6" w:rsidRPr="00FE21DC" w:rsidRDefault="005C4C1F" w:rsidP="005355D6">
      <w:pPr>
        <w:jc w:val="both"/>
        <w:rPr>
          <w:rFonts w:eastAsia="MS Mincho" w:cs="Calibri"/>
          <w:b/>
          <w:bCs/>
          <w:color w:val="002060"/>
          <w:lang w:val="es-ES" w:eastAsia="es-ES"/>
        </w:rPr>
      </w:pPr>
      <w:r>
        <w:rPr>
          <w:rStyle w:val="normaltextrun"/>
          <w:rFonts w:ascii="Arial" w:eastAsia="Times New Roman" w:hAnsi="Arial" w:cs="Arial"/>
          <w:lang w:eastAsia="es-PE"/>
        </w:rPr>
        <w:tab/>
      </w:r>
      <w:r w:rsidR="005355D6" w:rsidRPr="00FE21DC">
        <w:rPr>
          <w:rFonts w:eastAsia="MS Mincho" w:cs="Calibri"/>
          <w:b/>
          <w:bCs/>
          <w:color w:val="002060"/>
          <w:lang w:val="es-ES" w:eastAsia="es-ES"/>
        </w:rPr>
        <w:t>Precios por persona</w:t>
      </w:r>
      <w:r w:rsidR="005355D6">
        <w:rPr>
          <w:rFonts w:eastAsia="MS Mincho" w:cs="Calibri"/>
          <w:b/>
          <w:bCs/>
          <w:color w:val="002060"/>
          <w:lang w:val="es-ES" w:eastAsia="es-ES"/>
        </w:rPr>
        <w:t xml:space="preserve">:  </w:t>
      </w:r>
    </w:p>
    <w:tbl>
      <w:tblPr>
        <w:tblW w:w="5643" w:type="dxa"/>
        <w:tblInd w:w="1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851"/>
        <w:gridCol w:w="296"/>
        <w:gridCol w:w="701"/>
        <w:gridCol w:w="627"/>
      </w:tblGrid>
      <w:tr w:rsidR="005355D6" w:rsidRPr="006D3154" w14:paraId="521412B2" w14:textId="77777777" w:rsidTr="005355D6">
        <w:trPr>
          <w:trHeight w:val="248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716C" w14:textId="77777777" w:rsidR="005355D6" w:rsidRPr="006D3154" w:rsidRDefault="005355D6" w:rsidP="00B70281">
            <w:pPr>
              <w:rPr>
                <w:sz w:val="20"/>
                <w:szCs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6175A" w14:textId="77777777" w:rsidR="005355D6" w:rsidRPr="006D3154" w:rsidRDefault="005355D6" w:rsidP="00B70281">
            <w:pPr>
              <w:rPr>
                <w:sz w:val="20"/>
                <w:szCs w:val="20"/>
                <w:lang w:eastAsia="es-P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BDA8660" w14:textId="77777777" w:rsidR="005355D6" w:rsidRPr="006D3154" w:rsidRDefault="005355D6" w:rsidP="00B70281">
            <w:pPr>
              <w:rPr>
                <w:sz w:val="20"/>
                <w:szCs w:val="20"/>
                <w:lang w:eastAsia="es-P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961F0EF" w14:textId="77777777" w:rsidR="005355D6" w:rsidRPr="006D3154" w:rsidRDefault="005355D6" w:rsidP="00B70281">
            <w:pPr>
              <w:rPr>
                <w:sz w:val="20"/>
                <w:szCs w:val="20"/>
                <w:lang w:eastAsia="es-P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6D64E0E1" w14:textId="77777777" w:rsidR="005355D6" w:rsidRPr="006D3154" w:rsidRDefault="005355D6" w:rsidP="00B70281">
            <w:pPr>
              <w:rPr>
                <w:sz w:val="20"/>
                <w:szCs w:val="20"/>
                <w:lang w:eastAsia="es-PE"/>
              </w:rPr>
            </w:pPr>
          </w:p>
        </w:tc>
      </w:tr>
      <w:tr w:rsidR="005355D6" w:rsidRPr="006D3154" w14:paraId="7A4F3DD2" w14:textId="77777777" w:rsidTr="005355D6">
        <w:trPr>
          <w:gridAfter w:val="3"/>
          <w:wAfter w:w="1624" w:type="dxa"/>
          <w:trHeight w:val="553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71E1359" w14:textId="43A98951" w:rsidR="005355D6" w:rsidRPr="006D3154" w:rsidRDefault="005355D6" w:rsidP="00B70281">
            <w:pPr>
              <w:jc w:val="center"/>
              <w:rPr>
                <w:rFonts w:cs="Calibri"/>
                <w:b/>
                <w:bCs/>
                <w:color w:val="FFFFFF"/>
                <w:lang w:eastAsia="es-PE"/>
              </w:rPr>
            </w:pPr>
            <w:r>
              <w:rPr>
                <w:rFonts w:cs="Calibri"/>
                <w:b/>
                <w:bCs/>
                <w:color w:val="FFFFFF"/>
                <w:lang w:eastAsia="es-PE"/>
              </w:rPr>
              <w:t xml:space="preserve">FULL DAY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07D931A0" w14:textId="768AEDEB" w:rsidR="005355D6" w:rsidRDefault="005355D6" w:rsidP="00B70281">
            <w:pPr>
              <w:jc w:val="center"/>
              <w:rPr>
                <w:rFonts w:cs="Calibri"/>
                <w:b/>
                <w:bCs/>
                <w:color w:val="FFFFFF"/>
                <w:lang w:eastAsia="es-PE"/>
              </w:rPr>
            </w:pPr>
            <w:r>
              <w:rPr>
                <w:rFonts w:cs="Calibri"/>
                <w:b/>
                <w:bCs/>
                <w:color w:val="FFFFFF"/>
                <w:lang w:eastAsia="es-PE"/>
              </w:rPr>
              <w:t xml:space="preserve">TARIFA  </w:t>
            </w:r>
          </w:p>
        </w:tc>
      </w:tr>
      <w:tr w:rsidR="005355D6" w:rsidRPr="006D3154" w14:paraId="12996BF6" w14:textId="77777777" w:rsidTr="005355D6">
        <w:trPr>
          <w:gridAfter w:val="3"/>
          <w:wAfter w:w="1624" w:type="dxa"/>
          <w:trHeight w:val="248"/>
        </w:trPr>
        <w:tc>
          <w:tcPr>
            <w:tcW w:w="3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A709" w14:textId="594E9504" w:rsidR="005355D6" w:rsidRPr="006D3154" w:rsidRDefault="005355D6" w:rsidP="00B70281">
            <w:pPr>
              <w:rPr>
                <w:rFonts w:cs="Calibri"/>
                <w:color w:val="002060"/>
                <w:lang w:eastAsia="es-PE"/>
              </w:rPr>
            </w:pPr>
            <w:r>
              <w:rPr>
                <w:rFonts w:cs="Calibri"/>
                <w:color w:val="002060"/>
                <w:lang w:eastAsia="es-PE"/>
              </w:rPr>
              <w:t xml:space="preserve">ICA + PARACAS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E6F4" w14:textId="0CB66D20" w:rsidR="005355D6" w:rsidRDefault="005355D6" w:rsidP="00B70281">
            <w:pPr>
              <w:jc w:val="center"/>
              <w:rPr>
                <w:rFonts w:cs="Calibri"/>
                <w:color w:val="002060"/>
                <w:lang w:eastAsia="es-PE"/>
              </w:rPr>
            </w:pPr>
            <w:r>
              <w:rPr>
                <w:rFonts w:cs="Calibri"/>
                <w:color w:val="002060"/>
                <w:lang w:eastAsia="es-PE"/>
              </w:rPr>
              <w:t>75</w:t>
            </w:r>
          </w:p>
        </w:tc>
      </w:tr>
    </w:tbl>
    <w:p w14:paraId="0F053CD7" w14:textId="77777777" w:rsidR="005355D6" w:rsidRDefault="005355D6" w:rsidP="005355D6"/>
    <w:p w14:paraId="29D68356" w14:textId="56FBB089" w:rsidR="00E02D17" w:rsidRDefault="00E02D17" w:rsidP="005355D6">
      <w:pPr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397EE81B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5E0843EF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242858B6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3E498E9D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033C1812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095149E4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3854F555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7B817FB7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4BC9EFB4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4CB076A5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137335A6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6D9FC724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29E990F2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0CF602D1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4D5A1103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54BEEC88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7A6F36A1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7E969502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25A29D1A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25E49AD2" w14:textId="77777777" w:rsid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76F460C8" w14:textId="77777777" w:rsidR="00E02D17" w:rsidRPr="00E02D17" w:rsidRDefault="00E02D17" w:rsidP="00E02D17">
      <w:pPr>
        <w:spacing w:after="0" w:line="240" w:lineRule="auto"/>
        <w:jc w:val="both"/>
        <w:rPr>
          <w:rStyle w:val="normaltextrun"/>
          <w:rFonts w:ascii="Arial" w:eastAsia="Times New Roman" w:hAnsi="Arial" w:cs="Arial"/>
          <w:lang w:eastAsia="es-PE"/>
        </w:rPr>
      </w:pPr>
    </w:p>
    <w:p w14:paraId="3F824257" w14:textId="77777777" w:rsidR="00E02D17" w:rsidRPr="00E02D17" w:rsidRDefault="00E02D17" w:rsidP="00E02D17">
      <w:pPr>
        <w:spacing w:after="0" w:line="240" w:lineRule="auto"/>
        <w:jc w:val="both"/>
        <w:rPr>
          <w:rFonts w:ascii="Arial" w:hAnsi="Arial" w:cs="Arial"/>
          <w:b/>
          <w:noProof/>
          <w:lang w:val="es-ES"/>
        </w:rPr>
      </w:pPr>
    </w:p>
    <w:p w14:paraId="0337EB16" w14:textId="77777777" w:rsidR="00E02D17" w:rsidRPr="00E02D17" w:rsidRDefault="00E02D17" w:rsidP="00E02D17">
      <w:pPr>
        <w:spacing w:after="0" w:line="240" w:lineRule="auto"/>
        <w:jc w:val="both"/>
        <w:rPr>
          <w:rFonts w:ascii="Arial" w:hAnsi="Arial" w:cs="Arial"/>
          <w:b/>
          <w:noProof/>
          <w:lang w:val="es-ES"/>
        </w:rPr>
      </w:pPr>
    </w:p>
    <w:p w14:paraId="2BD87024" w14:textId="77777777" w:rsidR="005C4C1F" w:rsidRDefault="005C4C1F" w:rsidP="00625019">
      <w:pPr>
        <w:spacing w:after="0" w:line="240" w:lineRule="auto"/>
        <w:jc w:val="both"/>
        <w:rPr>
          <w:rFonts w:ascii="Arial" w:hAnsi="Arial" w:cs="Arial"/>
          <w:b/>
          <w:bCs/>
          <w:color w:val="0070C0"/>
          <w14:textOutline w14:w="0" w14:cap="flat" w14:cmpd="sng" w14:algn="ctr">
            <w14:noFill/>
            <w14:prstDash w14:val="solid"/>
            <w14:bevel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F1A99DA" w14:textId="77777777" w:rsidR="00A36217" w:rsidRDefault="00A36217" w:rsidP="00532671">
      <w:pPr>
        <w:spacing w:after="0" w:line="240" w:lineRule="auto"/>
        <w:jc w:val="both"/>
        <w:rPr>
          <w:rFonts w:ascii="Arial" w:hAnsi="Arial" w:cs="Arial"/>
          <w:b/>
          <w:bCs/>
          <w:color w:val="0070C0"/>
          <w14:textOutline w14:w="0" w14:cap="flat" w14:cmpd="sng" w14:algn="ctr">
            <w14:noFill/>
            <w14:prstDash w14:val="solid"/>
            <w14:bevel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1B9A21E" w14:textId="77777777" w:rsidR="00A36217" w:rsidRDefault="00A36217" w:rsidP="00532671">
      <w:pPr>
        <w:spacing w:after="0" w:line="240" w:lineRule="auto"/>
        <w:jc w:val="both"/>
        <w:rPr>
          <w:rFonts w:ascii="Arial" w:hAnsi="Arial" w:cs="Arial"/>
          <w:b/>
          <w:bCs/>
          <w:color w:val="0070C0"/>
          <w14:textOutline w14:w="0" w14:cap="flat" w14:cmpd="sng" w14:algn="ctr">
            <w14:noFill/>
            <w14:prstDash w14:val="solid"/>
            <w14:bevel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4C43DAB" w14:textId="77777777" w:rsidR="00A36217" w:rsidRDefault="00A36217" w:rsidP="00532671">
      <w:pPr>
        <w:spacing w:after="0" w:line="240" w:lineRule="auto"/>
        <w:jc w:val="both"/>
        <w:rPr>
          <w:rFonts w:ascii="Arial" w:hAnsi="Arial" w:cs="Arial"/>
          <w:b/>
          <w:bCs/>
          <w:color w:val="0070C0"/>
          <w14:textOutline w14:w="0" w14:cap="flat" w14:cmpd="sng" w14:algn="ctr">
            <w14:noFill/>
            <w14:prstDash w14:val="solid"/>
            <w14:bevel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FB1AF61" w14:textId="77777777" w:rsidR="00A36217" w:rsidRDefault="00A36217" w:rsidP="00532671">
      <w:pPr>
        <w:spacing w:after="0" w:line="240" w:lineRule="auto"/>
        <w:jc w:val="both"/>
        <w:rPr>
          <w:rFonts w:ascii="Arial" w:hAnsi="Arial" w:cs="Arial"/>
          <w:b/>
          <w:bCs/>
          <w:color w:val="0070C0"/>
          <w14:textOutline w14:w="0" w14:cap="flat" w14:cmpd="sng" w14:algn="ctr">
            <w14:noFill/>
            <w14:prstDash w14:val="solid"/>
            <w14:bevel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21D4079" w14:textId="77777777" w:rsidR="00A36217" w:rsidRDefault="00A36217" w:rsidP="00532671">
      <w:pPr>
        <w:spacing w:after="0" w:line="240" w:lineRule="auto"/>
        <w:jc w:val="both"/>
        <w:rPr>
          <w:rFonts w:ascii="Arial" w:hAnsi="Arial" w:cs="Arial"/>
          <w:b/>
          <w:bCs/>
          <w:color w:val="0070C0"/>
          <w14:textOutline w14:w="0" w14:cap="flat" w14:cmpd="sng" w14:algn="ctr">
            <w14:noFill/>
            <w14:prstDash w14:val="solid"/>
            <w14:bevel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AE6AC55" w14:textId="77777777" w:rsidR="00A36217" w:rsidRDefault="00A36217" w:rsidP="00532671">
      <w:pPr>
        <w:spacing w:after="0" w:line="240" w:lineRule="auto"/>
        <w:jc w:val="both"/>
        <w:rPr>
          <w:rFonts w:ascii="Arial" w:hAnsi="Arial" w:cs="Arial"/>
          <w:b/>
          <w:bCs/>
          <w:color w:val="0070C0"/>
          <w14:textOutline w14:w="0" w14:cap="flat" w14:cmpd="sng" w14:algn="ctr">
            <w14:noFill/>
            <w14:prstDash w14:val="solid"/>
            <w14:bevel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E8779CA" w14:textId="134B27CF" w:rsidR="00532671" w:rsidRPr="005355D6" w:rsidRDefault="00532671" w:rsidP="00532671">
      <w:pPr>
        <w:spacing w:after="0" w:line="240" w:lineRule="auto"/>
        <w:jc w:val="both"/>
        <w:rPr>
          <w:rFonts w:cs="Calibri"/>
          <w:color w:val="002060"/>
          <w:lang w:eastAsia="es-PE"/>
        </w:rPr>
      </w:pPr>
      <w:r w:rsidRPr="005355D6">
        <w:rPr>
          <w:rFonts w:eastAsia="MS Mincho" w:cs="Calibri"/>
          <w:b/>
          <w:bCs/>
          <w:color w:val="002060"/>
          <w:lang w:val="es-ES" w:eastAsia="es-ES"/>
        </w:rPr>
        <w:t xml:space="preserve">DETALLE: </w:t>
      </w:r>
      <w:r>
        <w:rPr>
          <w:rFonts w:ascii="Arial" w:hAnsi="Arial" w:cs="Arial"/>
          <w:b/>
          <w:bCs/>
          <w:color w:val="0070C0"/>
          <w14:textOutline w14:w="0" w14:cap="flat" w14:cmpd="sng" w14:algn="ctr">
            <w14:noFill/>
            <w14:prstDash w14:val="solid"/>
            <w14:bevel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="005355D6">
        <w:rPr>
          <w:rFonts w:cs="Calibri"/>
          <w:color w:val="002060"/>
          <w:lang w:eastAsia="es-PE"/>
        </w:rPr>
        <w:t xml:space="preserve">Recojo desde su hotel en Lima y traslado a Paracas. </w:t>
      </w:r>
    </w:p>
    <w:p w14:paraId="0A7319CC" w14:textId="6B5CF409" w:rsidR="00532671" w:rsidRPr="005355D6" w:rsidRDefault="00532671" w:rsidP="00532671">
      <w:pPr>
        <w:spacing w:after="0" w:line="240" w:lineRule="auto"/>
        <w:jc w:val="both"/>
        <w:rPr>
          <w:rFonts w:cs="Calibri"/>
          <w:color w:val="002060"/>
          <w:lang w:eastAsia="es-PE"/>
        </w:rPr>
      </w:pPr>
      <w:r w:rsidRPr="005355D6">
        <w:rPr>
          <w:rFonts w:cs="Calibri"/>
          <w:color w:val="002060"/>
          <w:lang w:eastAsia="es-PE"/>
        </w:rPr>
        <w:t>Visitaremos el balneario Paracas donde disfrutaremos sus brisas y tranquilidad de mar.</w:t>
      </w:r>
      <w:r w:rsidR="005355D6">
        <w:rPr>
          <w:rFonts w:cs="Calibri"/>
          <w:color w:val="002060"/>
          <w:lang w:eastAsia="es-PE"/>
        </w:rPr>
        <w:t xml:space="preserve"> Luego n</w:t>
      </w:r>
      <w:r w:rsidRPr="005355D6">
        <w:rPr>
          <w:rFonts w:cs="Calibri"/>
          <w:color w:val="002060"/>
          <w:lang w:eastAsia="es-PE"/>
        </w:rPr>
        <w:t>os trasladaremos al puerto de la Marina Turística de Paracas</w:t>
      </w:r>
      <w:r w:rsidR="005355D6">
        <w:rPr>
          <w:rFonts w:cs="Calibri"/>
          <w:color w:val="002060"/>
          <w:lang w:eastAsia="es-PE"/>
        </w:rPr>
        <w:t xml:space="preserve"> y e</w:t>
      </w:r>
      <w:r w:rsidRPr="005355D6">
        <w:rPr>
          <w:rFonts w:cs="Calibri"/>
          <w:color w:val="002060"/>
          <w:lang w:eastAsia="es-PE"/>
        </w:rPr>
        <w:t>mpezaremos la excursión mar adentro hacia las Islas Ballestas en modernos deslizadores a motor y con todos los implementos de seguridad.</w:t>
      </w:r>
      <w:r w:rsidR="005355D6">
        <w:rPr>
          <w:rFonts w:cs="Calibri"/>
          <w:color w:val="002060"/>
          <w:lang w:eastAsia="es-PE"/>
        </w:rPr>
        <w:t xml:space="preserve"> </w:t>
      </w:r>
      <w:r w:rsidRPr="005355D6">
        <w:rPr>
          <w:rFonts w:cs="Calibri"/>
          <w:color w:val="002060"/>
          <w:lang w:eastAsia="es-PE"/>
        </w:rPr>
        <w:t xml:space="preserve">En el Trayecto hacia las islas observaremos el famoso y gigantesco geoglifo El Candelabro donde el guía nos narrara diferentes </w:t>
      </w:r>
      <w:r w:rsidR="005355D6" w:rsidRPr="005355D6">
        <w:rPr>
          <w:rFonts w:cs="Calibri"/>
          <w:color w:val="002060"/>
          <w:lang w:eastAsia="es-PE"/>
        </w:rPr>
        <w:t>hipótesis</w:t>
      </w:r>
      <w:r w:rsidRPr="005355D6">
        <w:rPr>
          <w:rFonts w:cs="Calibri"/>
          <w:color w:val="002060"/>
          <w:lang w:eastAsia="es-PE"/>
        </w:rPr>
        <w:t xml:space="preserve"> de su </w:t>
      </w:r>
      <w:r w:rsidR="005355D6">
        <w:rPr>
          <w:rFonts w:cs="Calibri"/>
          <w:color w:val="002060"/>
          <w:lang w:eastAsia="es-PE"/>
        </w:rPr>
        <w:t>creación, también o</w:t>
      </w:r>
      <w:r w:rsidRPr="005355D6">
        <w:rPr>
          <w:rFonts w:cs="Calibri"/>
          <w:color w:val="002060"/>
          <w:lang w:eastAsia="es-PE"/>
        </w:rPr>
        <w:t>bservaremos el antiguo puerto de la extracción del Guano.</w:t>
      </w:r>
    </w:p>
    <w:p w14:paraId="3986DF04" w14:textId="4E1F40DB" w:rsidR="00532671" w:rsidRPr="005355D6" w:rsidRDefault="00532671" w:rsidP="00532671">
      <w:pPr>
        <w:spacing w:after="0" w:line="240" w:lineRule="auto"/>
        <w:jc w:val="both"/>
        <w:rPr>
          <w:rFonts w:cs="Calibri"/>
          <w:color w:val="002060"/>
          <w:lang w:eastAsia="es-PE"/>
        </w:rPr>
      </w:pPr>
      <w:r w:rsidRPr="005355D6">
        <w:rPr>
          <w:rFonts w:cs="Calibri"/>
          <w:color w:val="002060"/>
          <w:lang w:eastAsia="es-PE"/>
        </w:rPr>
        <w:t>Visitaremos todo alrededor de las Islas Ballestas en donde observaremos sus impresionantes formaciones rocosas.</w:t>
      </w:r>
      <w:r w:rsidR="008A5DD7" w:rsidRPr="005355D6">
        <w:rPr>
          <w:rFonts w:cs="Calibri"/>
          <w:color w:val="002060"/>
          <w:lang w:eastAsia="es-PE"/>
        </w:rPr>
        <w:t xml:space="preserve"> </w:t>
      </w:r>
      <w:r w:rsidRPr="005355D6">
        <w:rPr>
          <w:rFonts w:cs="Calibri"/>
          <w:color w:val="002060"/>
          <w:lang w:eastAsia="es-PE"/>
        </w:rPr>
        <w:t xml:space="preserve">Dentro de las islas observaremos los Lobos Marinos, la maternidad de Lobos Marinos, Pingüinos de Humboldt, aves guaneras y </w:t>
      </w:r>
      <w:r w:rsidR="005355D6" w:rsidRPr="005355D6">
        <w:rPr>
          <w:rFonts w:cs="Calibri"/>
          <w:color w:val="002060"/>
          <w:lang w:eastAsia="es-PE"/>
        </w:rPr>
        <w:t>demás</w:t>
      </w:r>
      <w:r w:rsidRPr="005355D6">
        <w:rPr>
          <w:rFonts w:cs="Calibri"/>
          <w:color w:val="002060"/>
          <w:lang w:eastAsia="es-PE"/>
        </w:rPr>
        <w:t xml:space="preserve"> especies marinas.</w:t>
      </w:r>
      <w:r w:rsidR="008A5DD7" w:rsidRPr="005355D6">
        <w:rPr>
          <w:rFonts w:cs="Calibri"/>
          <w:color w:val="002060"/>
          <w:lang w:eastAsia="es-PE"/>
        </w:rPr>
        <w:t xml:space="preserve"> </w:t>
      </w:r>
      <w:r w:rsidRPr="005355D6">
        <w:rPr>
          <w:rFonts w:cs="Calibri"/>
          <w:color w:val="002060"/>
          <w:lang w:eastAsia="es-PE"/>
        </w:rPr>
        <w:t>Visitaremos el Boulevard de Paracas ubicado en el mismo balneario</w:t>
      </w:r>
      <w:r w:rsidR="008A5DD7" w:rsidRPr="005355D6">
        <w:rPr>
          <w:rFonts w:cs="Calibri"/>
          <w:color w:val="002060"/>
          <w:lang w:eastAsia="es-PE"/>
        </w:rPr>
        <w:t xml:space="preserve"> también </w:t>
      </w:r>
      <w:r w:rsidR="005355D6" w:rsidRPr="005355D6">
        <w:rPr>
          <w:rFonts w:cs="Calibri"/>
          <w:color w:val="002060"/>
          <w:lang w:eastAsia="es-PE"/>
        </w:rPr>
        <w:t>visitaremos la</w:t>
      </w:r>
      <w:r w:rsidRPr="005355D6">
        <w:rPr>
          <w:rFonts w:cs="Calibri"/>
          <w:color w:val="002060"/>
          <w:lang w:eastAsia="es-PE"/>
        </w:rPr>
        <w:t xml:space="preserve"> Feria Artesanal donde podremos adquirir recuerdos y adornos.</w:t>
      </w:r>
    </w:p>
    <w:p w14:paraId="09E30BF6" w14:textId="799FE956" w:rsidR="00532671" w:rsidRPr="005355D6" w:rsidRDefault="00532671" w:rsidP="00532671">
      <w:pPr>
        <w:spacing w:after="0" w:line="240" w:lineRule="auto"/>
        <w:jc w:val="both"/>
        <w:rPr>
          <w:rFonts w:cs="Calibri"/>
          <w:color w:val="002060"/>
          <w:lang w:eastAsia="es-PE"/>
        </w:rPr>
      </w:pPr>
      <w:r w:rsidRPr="005355D6">
        <w:rPr>
          <w:rFonts w:cs="Calibri"/>
          <w:color w:val="002060"/>
          <w:lang w:eastAsia="es-PE"/>
        </w:rPr>
        <w:t xml:space="preserve">Luego de </w:t>
      </w:r>
      <w:r w:rsidR="005355D6" w:rsidRPr="005355D6">
        <w:rPr>
          <w:rFonts w:cs="Calibri"/>
          <w:color w:val="002060"/>
          <w:lang w:eastAsia="es-PE"/>
        </w:rPr>
        <w:t>la visita</w:t>
      </w:r>
      <w:r w:rsidRPr="005355D6">
        <w:rPr>
          <w:rFonts w:cs="Calibri"/>
          <w:color w:val="002060"/>
          <w:lang w:eastAsia="es-PE"/>
        </w:rPr>
        <w:t xml:space="preserve"> a Paracas nos dirigiremos hacia Ica con nuestra movilidad privada.</w:t>
      </w:r>
    </w:p>
    <w:p w14:paraId="664E8700" w14:textId="536B1FAE" w:rsidR="00532671" w:rsidRPr="005355D6" w:rsidRDefault="00532671" w:rsidP="00532671">
      <w:pPr>
        <w:spacing w:after="0" w:line="240" w:lineRule="auto"/>
        <w:jc w:val="both"/>
        <w:rPr>
          <w:rFonts w:cs="Calibri"/>
          <w:color w:val="002060"/>
          <w:lang w:eastAsia="es-PE"/>
        </w:rPr>
      </w:pPr>
      <w:r w:rsidRPr="005355D6">
        <w:rPr>
          <w:rFonts w:cs="Calibri"/>
          <w:color w:val="002060"/>
          <w:lang w:eastAsia="es-PE"/>
        </w:rPr>
        <w:t xml:space="preserve">Visitaremos la </w:t>
      </w:r>
      <w:r w:rsidR="005355D6">
        <w:rPr>
          <w:rFonts w:cs="Calibri"/>
          <w:color w:val="002060"/>
          <w:lang w:eastAsia="es-PE"/>
        </w:rPr>
        <w:t xml:space="preserve">vitivinícola donde </w:t>
      </w:r>
      <w:r w:rsidRPr="005355D6">
        <w:rPr>
          <w:rFonts w:cs="Calibri"/>
          <w:color w:val="002060"/>
          <w:lang w:eastAsia="es-PE"/>
        </w:rPr>
        <w:t>un experto trabajador nos mostrara todo el proceso y elaboración del Vino y Pisco</w:t>
      </w:r>
      <w:r w:rsidR="005355D6">
        <w:rPr>
          <w:rFonts w:cs="Calibri"/>
          <w:color w:val="002060"/>
          <w:lang w:eastAsia="es-PE"/>
        </w:rPr>
        <w:t xml:space="preserve"> y degustaremos de los mismo. Y tendremos tiempo para almorzar. </w:t>
      </w:r>
    </w:p>
    <w:p w14:paraId="5B37405F" w14:textId="7AB7DF15" w:rsidR="00532671" w:rsidRPr="005355D6" w:rsidRDefault="005355D6" w:rsidP="00532671">
      <w:pPr>
        <w:spacing w:after="0" w:line="240" w:lineRule="auto"/>
        <w:jc w:val="both"/>
        <w:rPr>
          <w:rFonts w:cs="Calibri"/>
          <w:color w:val="002060"/>
          <w:lang w:eastAsia="es-PE"/>
        </w:rPr>
      </w:pPr>
      <w:r>
        <w:rPr>
          <w:rFonts w:cs="Calibri"/>
          <w:color w:val="002060"/>
          <w:lang w:eastAsia="es-PE"/>
        </w:rPr>
        <w:t xml:space="preserve">Finalmente conoceremos </w:t>
      </w:r>
      <w:r w:rsidRPr="005355D6">
        <w:rPr>
          <w:rFonts w:cs="Calibri"/>
          <w:color w:val="002060"/>
          <w:lang w:eastAsia="es-PE"/>
        </w:rPr>
        <w:t>el</w:t>
      </w:r>
      <w:r w:rsidR="00532671" w:rsidRPr="005355D6">
        <w:rPr>
          <w:rFonts w:cs="Calibri"/>
          <w:color w:val="002060"/>
          <w:lang w:eastAsia="es-PE"/>
        </w:rPr>
        <w:t xml:space="preserve"> oasis de la Huacachina y sus alrededores.</w:t>
      </w:r>
      <w:r w:rsidR="008A5DD7" w:rsidRPr="005355D6">
        <w:rPr>
          <w:rFonts w:cs="Calibri"/>
          <w:color w:val="002060"/>
          <w:lang w:eastAsia="es-PE"/>
        </w:rPr>
        <w:t xml:space="preserve"> </w:t>
      </w:r>
      <w:r w:rsidR="00532671" w:rsidRPr="005355D6">
        <w:rPr>
          <w:rFonts w:cs="Calibri"/>
          <w:color w:val="002060"/>
          <w:lang w:eastAsia="es-PE"/>
        </w:rPr>
        <w:t xml:space="preserve">Los que </w:t>
      </w:r>
      <w:r w:rsidRPr="005355D6">
        <w:rPr>
          <w:rFonts w:cs="Calibri"/>
          <w:color w:val="002060"/>
          <w:lang w:eastAsia="es-PE"/>
        </w:rPr>
        <w:t>deseen</w:t>
      </w:r>
      <w:r w:rsidR="00532671" w:rsidRPr="005355D6">
        <w:rPr>
          <w:rFonts w:cs="Calibri"/>
          <w:color w:val="002060"/>
          <w:lang w:eastAsia="es-PE"/>
        </w:rPr>
        <w:t xml:space="preserve"> </w:t>
      </w:r>
      <w:r w:rsidRPr="005355D6">
        <w:rPr>
          <w:rFonts w:cs="Calibri"/>
          <w:color w:val="002060"/>
          <w:lang w:eastAsia="es-PE"/>
        </w:rPr>
        <w:t>podrán</w:t>
      </w:r>
      <w:r w:rsidR="00532671" w:rsidRPr="005355D6">
        <w:rPr>
          <w:rFonts w:cs="Calibri"/>
          <w:color w:val="002060"/>
          <w:lang w:eastAsia="es-PE"/>
        </w:rPr>
        <w:t xml:space="preserve"> vivir una experiencia </w:t>
      </w:r>
      <w:r w:rsidRPr="005355D6">
        <w:rPr>
          <w:rFonts w:cs="Calibri"/>
          <w:color w:val="002060"/>
          <w:lang w:eastAsia="es-PE"/>
        </w:rPr>
        <w:t>única</w:t>
      </w:r>
      <w:r w:rsidR="00532671" w:rsidRPr="005355D6">
        <w:rPr>
          <w:rFonts w:cs="Calibri"/>
          <w:color w:val="002060"/>
          <w:lang w:eastAsia="es-PE"/>
        </w:rPr>
        <w:t xml:space="preserve"> con los </w:t>
      </w:r>
      <w:proofErr w:type="spellStart"/>
      <w:r w:rsidR="00532671" w:rsidRPr="005355D6">
        <w:rPr>
          <w:rFonts w:cs="Calibri"/>
          <w:color w:val="002060"/>
          <w:lang w:eastAsia="es-PE"/>
        </w:rPr>
        <w:t>Buggies</w:t>
      </w:r>
      <w:proofErr w:type="spellEnd"/>
      <w:r w:rsidR="00532671" w:rsidRPr="005355D6">
        <w:rPr>
          <w:rFonts w:cs="Calibri"/>
          <w:color w:val="002060"/>
          <w:lang w:eastAsia="es-PE"/>
        </w:rPr>
        <w:t xml:space="preserve"> en las dunas de Ica y desde lo</w:t>
      </w:r>
      <w:r>
        <w:rPr>
          <w:rFonts w:cs="Calibri"/>
          <w:color w:val="002060"/>
          <w:lang w:eastAsia="es-PE"/>
        </w:rPr>
        <w:t xml:space="preserve"> más</w:t>
      </w:r>
      <w:r w:rsidR="00532671" w:rsidRPr="005355D6">
        <w:rPr>
          <w:rFonts w:cs="Calibri"/>
          <w:color w:val="002060"/>
          <w:lang w:eastAsia="es-PE"/>
        </w:rPr>
        <w:t xml:space="preserve"> alto practicaremos el deporte de aventura </w:t>
      </w:r>
      <w:proofErr w:type="spellStart"/>
      <w:r w:rsidR="00532671" w:rsidRPr="005355D6">
        <w:rPr>
          <w:rFonts w:cs="Calibri"/>
          <w:color w:val="002060"/>
          <w:lang w:eastAsia="es-PE"/>
        </w:rPr>
        <w:t>sandboard</w:t>
      </w:r>
      <w:r>
        <w:rPr>
          <w:rFonts w:cs="Calibri"/>
          <w:color w:val="002060"/>
          <w:lang w:eastAsia="es-PE"/>
        </w:rPr>
        <w:t>ing</w:t>
      </w:r>
      <w:proofErr w:type="spellEnd"/>
      <w:r>
        <w:rPr>
          <w:rFonts w:cs="Calibri"/>
          <w:color w:val="002060"/>
          <w:lang w:eastAsia="es-PE"/>
        </w:rPr>
        <w:t xml:space="preserve">. </w:t>
      </w:r>
    </w:p>
    <w:p w14:paraId="6E2CC491" w14:textId="46066E0B" w:rsidR="00532671" w:rsidRDefault="00532671" w:rsidP="00532671">
      <w:pPr>
        <w:spacing w:after="0" w:line="240" w:lineRule="auto"/>
        <w:jc w:val="both"/>
        <w:rPr>
          <w:rFonts w:cs="Calibri"/>
          <w:color w:val="002060"/>
          <w:lang w:eastAsia="es-PE"/>
        </w:rPr>
      </w:pPr>
      <w:r w:rsidRPr="005355D6">
        <w:rPr>
          <w:rFonts w:cs="Calibri"/>
          <w:color w:val="002060"/>
          <w:lang w:eastAsia="es-PE"/>
        </w:rPr>
        <w:t>En horas coordinadas nos dirigiremos a nuestra movilidad privada con retorno a la ciudad de Lima</w:t>
      </w:r>
      <w:r w:rsidR="005355D6">
        <w:rPr>
          <w:rFonts w:cs="Calibri"/>
          <w:color w:val="002060"/>
          <w:lang w:eastAsia="es-PE"/>
        </w:rPr>
        <w:t xml:space="preserve">. </w:t>
      </w:r>
    </w:p>
    <w:p w14:paraId="63FD53DC" w14:textId="74DBB5D6" w:rsidR="005355D6" w:rsidRPr="005355D6" w:rsidRDefault="005355D6" w:rsidP="00532671">
      <w:pPr>
        <w:spacing w:after="0" w:line="240" w:lineRule="auto"/>
        <w:jc w:val="both"/>
        <w:rPr>
          <w:rFonts w:cs="Calibri"/>
          <w:color w:val="002060"/>
          <w:lang w:eastAsia="es-PE"/>
        </w:rPr>
      </w:pPr>
    </w:p>
    <w:p w14:paraId="6DFD9B08" w14:textId="467DD208" w:rsidR="005C4C1F" w:rsidRDefault="005C4C1F" w:rsidP="00625019">
      <w:pPr>
        <w:spacing w:after="0" w:line="240" w:lineRule="auto"/>
        <w:jc w:val="both"/>
        <w:rPr>
          <w:rFonts w:ascii="Arial" w:hAnsi="Arial" w:cs="Arial"/>
          <w:b/>
          <w:bCs/>
          <w:color w:val="0070C0"/>
          <w14:textOutline w14:w="0" w14:cap="flat" w14:cmpd="sng" w14:algn="ctr">
            <w14:noFill/>
            <w14:prstDash w14:val="solid"/>
            <w14:bevel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5E7AD16" w14:textId="2952F13E" w:rsidR="003D10CD" w:rsidRPr="005355D6" w:rsidRDefault="0052067B" w:rsidP="00625019">
      <w:pPr>
        <w:spacing w:after="0" w:line="240" w:lineRule="auto"/>
        <w:jc w:val="both"/>
        <w:rPr>
          <w:rFonts w:eastAsia="MS Mincho" w:cs="Calibri"/>
          <w:b/>
          <w:bCs/>
          <w:color w:val="002060"/>
          <w:lang w:val="es-ES" w:eastAsia="es-ES"/>
        </w:rPr>
      </w:pPr>
      <w:r w:rsidRPr="005355D6">
        <w:rPr>
          <w:rFonts w:eastAsia="MS Mincho" w:cs="Calibri"/>
          <w:b/>
          <w:bCs/>
          <w:color w:val="002060"/>
          <w:lang w:val="es-ES" w:eastAsia="es-ES"/>
        </w:rPr>
        <w:t xml:space="preserve">IMPORTANTE: </w:t>
      </w:r>
    </w:p>
    <w:p w14:paraId="53E827E4" w14:textId="77777777" w:rsidR="003D10CD" w:rsidRPr="005355D6" w:rsidRDefault="0052067B" w:rsidP="005355D6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 xml:space="preserve">Tarifa en dólares americanos. </w:t>
      </w:r>
    </w:p>
    <w:p w14:paraId="0C4F3C42" w14:textId="77777777" w:rsidR="003D10CD" w:rsidRDefault="0052067B" w:rsidP="005355D6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 w:rsidRPr="005355D6">
        <w:rPr>
          <w:rFonts w:eastAsia="MS Mincho" w:cs="Calibri"/>
          <w:color w:val="002060"/>
          <w:lang w:val="es-ES" w:eastAsia="es-ES"/>
        </w:rPr>
        <w:t xml:space="preserve">Tarifa por pasajero. </w:t>
      </w:r>
    </w:p>
    <w:p w14:paraId="05B14CAF" w14:textId="482C181C" w:rsidR="005355D6" w:rsidRDefault="005355D6" w:rsidP="005355D6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>
        <w:rPr>
          <w:rFonts w:eastAsia="MS Mincho" w:cs="Calibri"/>
          <w:color w:val="002060"/>
          <w:lang w:val="es-ES" w:eastAsia="es-ES"/>
        </w:rPr>
        <w:t xml:space="preserve">Tarifas comisionables al 10% </w:t>
      </w:r>
    </w:p>
    <w:p w14:paraId="17C7FF7D" w14:textId="1BD97409" w:rsidR="005355D6" w:rsidRDefault="005355D6" w:rsidP="005355D6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>
        <w:rPr>
          <w:rFonts w:eastAsia="MS Mincho" w:cs="Calibri"/>
          <w:color w:val="002060"/>
          <w:lang w:val="es-ES" w:eastAsia="es-ES"/>
        </w:rPr>
        <w:t xml:space="preserve">Servicios en ESPAÑOL Y REGULAR. </w:t>
      </w:r>
    </w:p>
    <w:p w14:paraId="1D543F0C" w14:textId="56E880F5" w:rsidR="00660191" w:rsidRDefault="00660191" w:rsidP="005355D6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>
        <w:rPr>
          <w:rFonts w:eastAsia="MS Mincho" w:cs="Calibri"/>
          <w:color w:val="002060"/>
          <w:lang w:val="es-ES" w:eastAsia="es-ES"/>
        </w:rPr>
        <w:t xml:space="preserve">Tarifa válida para comprar hasta el 15 de marzo </w:t>
      </w:r>
    </w:p>
    <w:p w14:paraId="2814291C" w14:textId="3C69CB52" w:rsidR="00660191" w:rsidRPr="005355D6" w:rsidRDefault="00660191" w:rsidP="005355D6">
      <w:pPr>
        <w:pStyle w:val="Prrafodelista"/>
        <w:numPr>
          <w:ilvl w:val="0"/>
          <w:numId w:val="14"/>
        </w:numPr>
        <w:spacing w:after="0" w:line="240" w:lineRule="auto"/>
        <w:rPr>
          <w:rFonts w:eastAsia="MS Mincho" w:cs="Calibri"/>
          <w:color w:val="002060"/>
          <w:lang w:val="es-ES" w:eastAsia="es-ES"/>
        </w:rPr>
      </w:pPr>
      <w:r>
        <w:rPr>
          <w:rFonts w:eastAsia="MS Mincho" w:cs="Calibri"/>
          <w:color w:val="002060"/>
          <w:lang w:val="es-ES" w:eastAsia="es-ES"/>
        </w:rPr>
        <w:t xml:space="preserve">Tarifa válida para viajar hasta el 20 de marzo. </w:t>
      </w:r>
    </w:p>
    <w:p w14:paraId="46EE5684" w14:textId="77777777" w:rsidR="003D10CD" w:rsidRPr="00E02D17" w:rsidRDefault="003D10CD" w:rsidP="00625019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79458B4A" w14:textId="77777777" w:rsidR="003D10CD" w:rsidRPr="00E02D17" w:rsidRDefault="003D10CD" w:rsidP="00625019">
      <w:pPr>
        <w:jc w:val="both"/>
        <w:rPr>
          <w:rFonts w:ascii="Arial" w:hAnsi="Arial" w:cs="Arial"/>
        </w:rPr>
      </w:pPr>
    </w:p>
    <w:sectPr w:rsidR="003D10CD" w:rsidRPr="00E02D17" w:rsidSect="00E02D17">
      <w:headerReference w:type="default" r:id="rId8"/>
      <w:pgSz w:w="11906" w:h="16838"/>
      <w:pgMar w:top="1417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EADB" w14:textId="77777777" w:rsidR="00426956" w:rsidRDefault="00426956">
      <w:pPr>
        <w:spacing w:after="0" w:line="240" w:lineRule="auto"/>
      </w:pPr>
      <w:r>
        <w:separator/>
      </w:r>
    </w:p>
  </w:endnote>
  <w:endnote w:type="continuationSeparator" w:id="0">
    <w:p w14:paraId="0AF150E7" w14:textId="77777777" w:rsidR="00426956" w:rsidRDefault="0042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ADFC" w14:textId="77777777" w:rsidR="00426956" w:rsidRDefault="00426956">
      <w:pPr>
        <w:spacing w:after="0" w:line="240" w:lineRule="auto"/>
      </w:pPr>
      <w:r>
        <w:separator/>
      </w:r>
    </w:p>
  </w:footnote>
  <w:footnote w:type="continuationSeparator" w:id="0">
    <w:p w14:paraId="108216C4" w14:textId="77777777" w:rsidR="00426956" w:rsidRDefault="0042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567A" w14:textId="621DC161" w:rsidR="000A6CE4" w:rsidRDefault="000A6CE4" w:rsidP="000A6CE4">
    <w:pPr>
      <w:pStyle w:val="Encabezado"/>
      <w:ind w:firstLine="70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90A026" wp14:editId="42D7812B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43800" cy="1962150"/>
          <wp:effectExtent l="0" t="0" r="0" b="0"/>
          <wp:wrapNone/>
          <wp:docPr id="12956521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6267"/>
                  <a:stretch/>
                </pic:blipFill>
                <pic:spPr bwMode="auto">
                  <a:xfrm>
                    <a:off x="0" y="0"/>
                    <a:ext cx="754380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FBCD244"/>
    <w:lvl w:ilvl="0" w:tplc="4E486F0E">
      <w:start w:val="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A4E696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41EE6D6"/>
    <w:lvl w:ilvl="0" w:tplc="2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2EED08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F24AC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95A11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36AEDC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37CE9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4CC63A"/>
    <w:lvl w:ilvl="0" w:tplc="2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F70FA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C12E3"/>
    <w:multiLevelType w:val="hybridMultilevel"/>
    <w:tmpl w:val="A0E264F0"/>
    <w:lvl w:ilvl="0" w:tplc="2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F5FFA"/>
    <w:multiLevelType w:val="hybridMultilevel"/>
    <w:tmpl w:val="652A66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13C62"/>
    <w:multiLevelType w:val="hybridMultilevel"/>
    <w:tmpl w:val="77CC5D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57329"/>
    <w:multiLevelType w:val="hybridMultilevel"/>
    <w:tmpl w:val="8D36D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967006">
    <w:abstractNumId w:val="1"/>
  </w:num>
  <w:num w:numId="2" w16cid:durableId="720128451">
    <w:abstractNumId w:val="5"/>
  </w:num>
  <w:num w:numId="3" w16cid:durableId="1848400346">
    <w:abstractNumId w:val="9"/>
  </w:num>
  <w:num w:numId="4" w16cid:durableId="1932471911">
    <w:abstractNumId w:val="4"/>
  </w:num>
  <w:num w:numId="5" w16cid:durableId="1576547443">
    <w:abstractNumId w:val="10"/>
  </w:num>
  <w:num w:numId="6" w16cid:durableId="1362510347">
    <w:abstractNumId w:val="2"/>
  </w:num>
  <w:num w:numId="7" w16cid:durableId="1568029970">
    <w:abstractNumId w:val="8"/>
  </w:num>
  <w:num w:numId="8" w16cid:durableId="523906436">
    <w:abstractNumId w:val="0"/>
  </w:num>
  <w:num w:numId="9" w16cid:durableId="2086219696">
    <w:abstractNumId w:val="3"/>
  </w:num>
  <w:num w:numId="10" w16cid:durableId="2075547115">
    <w:abstractNumId w:val="6"/>
  </w:num>
  <w:num w:numId="11" w16cid:durableId="1658266052">
    <w:abstractNumId w:val="7"/>
  </w:num>
  <w:num w:numId="12" w16cid:durableId="636034846">
    <w:abstractNumId w:val="13"/>
  </w:num>
  <w:num w:numId="13" w16cid:durableId="1130588838">
    <w:abstractNumId w:val="11"/>
  </w:num>
  <w:num w:numId="14" w16cid:durableId="1051340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CD"/>
    <w:rsid w:val="0009626E"/>
    <w:rsid w:val="000A6CE4"/>
    <w:rsid w:val="000D5553"/>
    <w:rsid w:val="000F43D0"/>
    <w:rsid w:val="001411DA"/>
    <w:rsid w:val="00170952"/>
    <w:rsid w:val="001C68CA"/>
    <w:rsid w:val="00226B17"/>
    <w:rsid w:val="00226B3A"/>
    <w:rsid w:val="002610FA"/>
    <w:rsid w:val="00281204"/>
    <w:rsid w:val="00282880"/>
    <w:rsid w:val="00286115"/>
    <w:rsid w:val="002D7417"/>
    <w:rsid w:val="003359E0"/>
    <w:rsid w:val="00370A81"/>
    <w:rsid w:val="003842F9"/>
    <w:rsid w:val="00387EB2"/>
    <w:rsid w:val="003A7CEC"/>
    <w:rsid w:val="003D10CD"/>
    <w:rsid w:val="003D118F"/>
    <w:rsid w:val="003F122E"/>
    <w:rsid w:val="0041311B"/>
    <w:rsid w:val="00426956"/>
    <w:rsid w:val="00463B87"/>
    <w:rsid w:val="0046508D"/>
    <w:rsid w:val="00472031"/>
    <w:rsid w:val="00476835"/>
    <w:rsid w:val="004942F5"/>
    <w:rsid w:val="00507A67"/>
    <w:rsid w:val="0052067B"/>
    <w:rsid w:val="00532671"/>
    <w:rsid w:val="00534E13"/>
    <w:rsid w:val="005355D6"/>
    <w:rsid w:val="00581EC2"/>
    <w:rsid w:val="005B4FD2"/>
    <w:rsid w:val="005C4C1F"/>
    <w:rsid w:val="005D4826"/>
    <w:rsid w:val="005F1467"/>
    <w:rsid w:val="00625019"/>
    <w:rsid w:val="00625646"/>
    <w:rsid w:val="00633011"/>
    <w:rsid w:val="00660191"/>
    <w:rsid w:val="006943A5"/>
    <w:rsid w:val="0069788B"/>
    <w:rsid w:val="006C1F3A"/>
    <w:rsid w:val="006D4408"/>
    <w:rsid w:val="00753A11"/>
    <w:rsid w:val="007802E6"/>
    <w:rsid w:val="007818E9"/>
    <w:rsid w:val="007B04F0"/>
    <w:rsid w:val="008317EA"/>
    <w:rsid w:val="00870FB1"/>
    <w:rsid w:val="00885698"/>
    <w:rsid w:val="008A0DD7"/>
    <w:rsid w:val="008A5DD7"/>
    <w:rsid w:val="00911EBA"/>
    <w:rsid w:val="00961677"/>
    <w:rsid w:val="009865E6"/>
    <w:rsid w:val="009875D9"/>
    <w:rsid w:val="00A074AE"/>
    <w:rsid w:val="00A36217"/>
    <w:rsid w:val="00A366FD"/>
    <w:rsid w:val="00AA5197"/>
    <w:rsid w:val="00B1218A"/>
    <w:rsid w:val="00B5511D"/>
    <w:rsid w:val="00B67A56"/>
    <w:rsid w:val="00B72476"/>
    <w:rsid w:val="00BF1588"/>
    <w:rsid w:val="00C74791"/>
    <w:rsid w:val="00CA1A1B"/>
    <w:rsid w:val="00D47426"/>
    <w:rsid w:val="00D62001"/>
    <w:rsid w:val="00E02D17"/>
    <w:rsid w:val="00E06432"/>
    <w:rsid w:val="00E350B0"/>
    <w:rsid w:val="00E569E3"/>
    <w:rsid w:val="00E61C0D"/>
    <w:rsid w:val="00E8304C"/>
    <w:rsid w:val="00EA267A"/>
    <w:rsid w:val="00EC748D"/>
    <w:rsid w:val="00EE28CC"/>
    <w:rsid w:val="00EE4730"/>
    <w:rsid w:val="00F43A25"/>
    <w:rsid w:val="00F6363E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15CD0"/>
  <w15:docId w15:val="{0FA00934-1C8E-40DB-A76D-F22EA23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8317EA"/>
  </w:style>
  <w:style w:type="character" w:customStyle="1" w:styleId="eop">
    <w:name w:val="eop"/>
    <w:basedOn w:val="Fuentedeprrafopredeter"/>
    <w:rsid w:val="008317EA"/>
  </w:style>
  <w:style w:type="paragraph" w:customStyle="1" w:styleId="paragraph">
    <w:name w:val="paragraph"/>
    <w:basedOn w:val="Normal"/>
    <w:rsid w:val="0078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abchar">
    <w:name w:val="tabchar"/>
    <w:basedOn w:val="Fuentedeprrafopredeter"/>
    <w:rsid w:val="00E569E3"/>
  </w:style>
  <w:style w:type="character" w:customStyle="1" w:styleId="PrrafodelistaCar">
    <w:name w:val="Párrafo de lista Car"/>
    <w:link w:val="Prrafodelista"/>
    <w:uiPriority w:val="34"/>
    <w:locked/>
    <w:rsid w:val="0053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529B-76F0-48F7-A617-876184E4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4</cp:revision>
  <dcterms:created xsi:type="dcterms:W3CDTF">2025-01-02T16:25:00Z</dcterms:created>
  <dcterms:modified xsi:type="dcterms:W3CDTF">2025-01-02T16:54:00Z</dcterms:modified>
</cp:coreProperties>
</file>