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1A4972">
        <w:rPr>
          <w:rFonts w:ascii="Calibri" w:hAnsi="Calibri" w:cs="Calibri"/>
          <w:b/>
          <w:color w:val="C00000"/>
          <w:sz w:val="18"/>
          <w:szCs w:val="18"/>
        </w:rPr>
        <w:t>20 may26</w:t>
      </w: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Default="001A4972" w:rsidP="00440517">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Buzios </w:t>
      </w:r>
      <w:r w:rsidR="00440517">
        <w:rPr>
          <w:rFonts w:ascii="Calibri" w:hAnsi="Calibri" w:cs="Calibri"/>
          <w:b/>
          <w:color w:val="2F5496"/>
          <w:sz w:val="48"/>
          <w:szCs w:val="48"/>
          <w:lang w:val="es-ES"/>
        </w:rPr>
        <w:t>Básico 202</w:t>
      </w:r>
      <w:r>
        <w:rPr>
          <w:rFonts w:ascii="Calibri" w:hAnsi="Calibri" w:cs="Calibri"/>
          <w:b/>
          <w:color w:val="2F5496"/>
          <w:sz w:val="48"/>
          <w:szCs w:val="48"/>
          <w:lang w:val="es-ES"/>
        </w:rPr>
        <w:t>6</w:t>
      </w:r>
    </w:p>
    <w:p w:rsidR="00440517" w:rsidRDefault="00440517" w:rsidP="00440517">
      <w:pPr>
        <w:pStyle w:val="ContactInfo"/>
        <w:spacing w:line="240" w:lineRule="auto"/>
        <w:ind w:left="-284" w:right="-419"/>
        <w:jc w:val="center"/>
        <w:rPr>
          <w:rFonts w:ascii="Calibri" w:hAnsi="Calibri" w:cs="Calibri"/>
          <w:b/>
          <w:color w:val="C00000"/>
          <w:sz w:val="36"/>
          <w:szCs w:val="36"/>
          <w:lang w:val="es-ES"/>
        </w:rPr>
      </w:pPr>
      <w:r w:rsidRPr="00012EE5">
        <w:rPr>
          <w:rFonts w:ascii="Calibri" w:hAnsi="Calibri" w:cs="Calibri"/>
          <w:b/>
          <w:color w:val="C00000"/>
          <w:sz w:val="36"/>
          <w:szCs w:val="36"/>
          <w:lang w:val="es-ES"/>
        </w:rPr>
        <w:t>0</w:t>
      </w:r>
      <w:r w:rsidR="001A4972">
        <w:rPr>
          <w:rFonts w:ascii="Calibri" w:hAnsi="Calibri" w:cs="Calibri"/>
          <w:b/>
          <w:color w:val="C00000"/>
          <w:sz w:val="36"/>
          <w:szCs w:val="36"/>
          <w:lang w:val="es-ES"/>
        </w:rPr>
        <w:t>4</w:t>
      </w:r>
      <w:r w:rsidRPr="00012EE5">
        <w:rPr>
          <w:rFonts w:ascii="Calibri" w:hAnsi="Calibri" w:cs="Calibri"/>
          <w:b/>
          <w:color w:val="C00000"/>
          <w:sz w:val="36"/>
          <w:szCs w:val="36"/>
          <w:lang w:val="es-ES"/>
        </w:rPr>
        <w:t xml:space="preserve"> días / 0</w:t>
      </w:r>
      <w:r w:rsidR="001A4972">
        <w:rPr>
          <w:rFonts w:ascii="Calibri" w:hAnsi="Calibri" w:cs="Calibri"/>
          <w:b/>
          <w:color w:val="C00000"/>
          <w:sz w:val="36"/>
          <w:szCs w:val="36"/>
          <w:lang w:val="es-ES"/>
        </w:rPr>
        <w:t>3</w:t>
      </w:r>
      <w:r w:rsidRPr="00012EE5">
        <w:rPr>
          <w:rFonts w:ascii="Calibri" w:hAnsi="Calibri" w:cs="Calibri"/>
          <w:b/>
          <w:color w:val="C00000"/>
          <w:sz w:val="36"/>
          <w:szCs w:val="36"/>
          <w:lang w:val="es-ES"/>
        </w:rPr>
        <w:t xml:space="preserve"> noches </w:t>
      </w:r>
    </w:p>
    <w:p w:rsidR="00440517" w:rsidRPr="00951751" w:rsidRDefault="00440517" w:rsidP="00440517">
      <w:pPr>
        <w:pStyle w:val="ContactInfo"/>
        <w:spacing w:line="240" w:lineRule="auto"/>
        <w:ind w:left="-284" w:right="-419"/>
        <w:jc w:val="center"/>
        <w:rPr>
          <w:rFonts w:ascii="Calibri" w:hAnsi="Calibri" w:cs="Calibri"/>
          <w:b/>
          <w:color w:val="002060"/>
          <w:sz w:val="28"/>
          <w:szCs w:val="28"/>
          <w:lang w:val="es-ES"/>
        </w:rPr>
      </w:pPr>
      <w:r w:rsidRPr="00E45C06">
        <w:rPr>
          <w:rFonts w:ascii="Calibri" w:hAnsi="Calibri" w:cs="Calibri"/>
          <w:b/>
          <w:color w:val="002060"/>
          <w:sz w:val="28"/>
          <w:szCs w:val="28"/>
          <w:highlight w:val="yellow"/>
          <w:lang w:val="es-ES"/>
        </w:rPr>
        <w:t xml:space="preserve">BW: </w:t>
      </w:r>
      <w:r w:rsidR="001A4972">
        <w:rPr>
          <w:rFonts w:ascii="Calibri" w:hAnsi="Calibri" w:cs="Calibri"/>
          <w:b/>
          <w:color w:val="002060"/>
          <w:sz w:val="28"/>
          <w:szCs w:val="28"/>
          <w:highlight w:val="yellow"/>
          <w:lang w:val="es-ES"/>
        </w:rPr>
        <w:t xml:space="preserve">hasta el 30 nov </w:t>
      </w:r>
    </w:p>
    <w:p w:rsidR="00440517" w:rsidRPr="00F46F24" w:rsidRDefault="00440517" w:rsidP="00440517">
      <w:pPr>
        <w:pStyle w:val="ContactInfo"/>
        <w:spacing w:line="240" w:lineRule="auto"/>
        <w:ind w:left="-284" w:right="-419"/>
        <w:jc w:val="center"/>
        <w:rPr>
          <w:rFonts w:ascii="Calibri" w:hAnsi="Calibri" w:cs="Calibri"/>
          <w:b/>
          <w:color w:val="002060"/>
          <w:sz w:val="16"/>
          <w:szCs w:val="16"/>
          <w:lang w:val="es-ES"/>
        </w:rPr>
      </w:pPr>
    </w:p>
    <w:p w:rsidR="00440517" w:rsidRPr="00B32129" w:rsidRDefault="00440517" w:rsidP="00440517">
      <w:pPr>
        <w:pStyle w:val="ContactInfo"/>
        <w:spacing w:line="240" w:lineRule="auto"/>
        <w:ind w:left="-284" w:right="-419"/>
        <w:jc w:val="center"/>
        <w:rPr>
          <w:rFonts w:ascii="Calibri" w:hAnsi="Calibri" w:cs="Calibri"/>
          <w:b/>
          <w:color w:val="808080"/>
          <w:sz w:val="22"/>
          <w:szCs w:val="22"/>
          <w:lang w:val="es-ES"/>
        </w:rPr>
      </w:pPr>
    </w:p>
    <w:p w:rsidR="00440517" w:rsidRPr="00B32129" w:rsidRDefault="00440517" w:rsidP="00440517">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440517" w:rsidRPr="00B32129" w:rsidRDefault="00440517" w:rsidP="00440517">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w:t>
      </w:r>
      <w:r>
        <w:rPr>
          <w:rFonts w:cs="Calibri"/>
          <w:color w:val="002060"/>
          <w:sz w:val="22"/>
          <w:szCs w:val="22"/>
          <w:lang w:val="es-ES"/>
        </w:rPr>
        <w:t xml:space="preserve">o aeropuerto / hotel </w:t>
      </w:r>
      <w:r w:rsidRPr="00B32129">
        <w:rPr>
          <w:rFonts w:cs="Calibri"/>
          <w:color w:val="002060"/>
          <w:sz w:val="22"/>
          <w:szCs w:val="22"/>
          <w:lang w:val="es-ES"/>
        </w:rPr>
        <w:t xml:space="preserve">en </w:t>
      </w:r>
      <w:r>
        <w:rPr>
          <w:rFonts w:cs="Calibri"/>
          <w:color w:val="002060"/>
          <w:sz w:val="22"/>
          <w:szCs w:val="22"/>
          <w:lang w:val="es-ES"/>
        </w:rPr>
        <w:t>servicio regular</w:t>
      </w:r>
      <w:r w:rsidRPr="00B32129">
        <w:rPr>
          <w:rFonts w:cs="Calibri"/>
          <w:color w:val="002060"/>
          <w:sz w:val="22"/>
          <w:szCs w:val="22"/>
          <w:lang w:val="es-ES"/>
        </w:rPr>
        <w:t>.</w:t>
      </w:r>
    </w:p>
    <w:p w:rsidR="00440517" w:rsidRDefault="00440517" w:rsidP="00440517">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w:t>
      </w:r>
      <w:r w:rsidR="001A4972">
        <w:rPr>
          <w:rFonts w:cs="Calibri"/>
          <w:color w:val="002060"/>
          <w:sz w:val="22"/>
          <w:szCs w:val="22"/>
          <w:lang w:val="es-ES"/>
        </w:rPr>
        <w:t>3</w:t>
      </w:r>
      <w:r w:rsidRPr="00B32129">
        <w:rPr>
          <w:rFonts w:cs="Calibri"/>
          <w:color w:val="002060"/>
          <w:sz w:val="22"/>
          <w:szCs w:val="22"/>
          <w:lang w:val="es-ES"/>
        </w:rPr>
        <w:t xml:space="preserve"> noches de alojamiento.</w:t>
      </w:r>
    </w:p>
    <w:p w:rsidR="00440517" w:rsidRDefault="00440517" w:rsidP="00440517">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Desayuno diario.</w:t>
      </w:r>
    </w:p>
    <w:p w:rsidR="001A4972" w:rsidRPr="001A4972" w:rsidRDefault="001A4972" w:rsidP="00440517">
      <w:pPr>
        <w:pStyle w:val="Listaconvietas"/>
        <w:numPr>
          <w:ilvl w:val="0"/>
          <w:numId w:val="3"/>
        </w:numPr>
        <w:spacing w:after="0" w:line="240" w:lineRule="auto"/>
        <w:ind w:right="-419"/>
        <w:rPr>
          <w:rFonts w:cs="Calibri"/>
          <w:color w:val="002060"/>
          <w:sz w:val="22"/>
          <w:szCs w:val="22"/>
          <w:lang w:val="es-ES"/>
        </w:rPr>
      </w:pPr>
      <w:r w:rsidRPr="001A4972">
        <w:rPr>
          <w:rFonts w:cs="Calibri"/>
          <w:color w:val="002060"/>
          <w:sz w:val="22"/>
          <w:szCs w:val="22"/>
        </w:rPr>
        <w:t xml:space="preserve">Paseo de Trolley Regular - </w:t>
      </w:r>
      <w:r w:rsidRPr="001A4972">
        <w:rPr>
          <w:rFonts w:cs="Calibri"/>
          <w:color w:val="002060"/>
          <w:sz w:val="22"/>
          <w:szCs w:val="22"/>
          <w:shd w:val="clear" w:color="auto" w:fill="FFFFFF"/>
        </w:rPr>
        <w:t>con guía Español-Inglés</w:t>
      </w:r>
    </w:p>
    <w:p w:rsidR="00440517" w:rsidRDefault="00440517" w:rsidP="00440517">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 / aeropuerto en servicio regular.</w:t>
      </w:r>
    </w:p>
    <w:p w:rsidR="00440517" w:rsidRPr="00B32129" w:rsidRDefault="00440517" w:rsidP="00440517">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440517" w:rsidRPr="007B6736" w:rsidRDefault="00440517" w:rsidP="00440517">
      <w:pPr>
        <w:pStyle w:val="Listaconvietas"/>
        <w:numPr>
          <w:ilvl w:val="0"/>
          <w:numId w:val="3"/>
        </w:numPr>
        <w:spacing w:after="0" w:line="240" w:lineRule="auto"/>
        <w:ind w:right="-419"/>
        <w:rPr>
          <w:rFonts w:cs="Calibri"/>
          <w:b/>
          <w:color w:val="002060"/>
          <w:sz w:val="22"/>
          <w:szCs w:val="22"/>
          <w:lang w:val="es-ES"/>
        </w:rPr>
      </w:pPr>
      <w:r w:rsidRPr="00B32129">
        <w:rPr>
          <w:rFonts w:cs="Calibri"/>
          <w:color w:val="002060"/>
          <w:sz w:val="22"/>
          <w:szCs w:val="22"/>
          <w:lang w:val="es-ES"/>
        </w:rPr>
        <w:t>Tarjeta de Asistencia.</w:t>
      </w:r>
    </w:p>
    <w:p w:rsidR="00440517" w:rsidRDefault="00440517" w:rsidP="00440517">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Default="00440517" w:rsidP="00440517">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Default="00440517" w:rsidP="00440517">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Precios por pasajero en dólares americanos:</w:t>
      </w:r>
    </w:p>
    <w:p w:rsidR="00440517" w:rsidRDefault="00440517"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8580" w:type="dxa"/>
        <w:tblCellMar>
          <w:left w:w="70" w:type="dxa"/>
          <w:right w:w="70" w:type="dxa"/>
        </w:tblCellMar>
        <w:tblLook w:val="04A0" w:firstRow="1" w:lastRow="0" w:firstColumn="1" w:lastColumn="0" w:noHBand="0" w:noVBand="1"/>
      </w:tblPr>
      <w:tblGrid>
        <w:gridCol w:w="2020"/>
        <w:gridCol w:w="1280"/>
        <w:gridCol w:w="1500"/>
        <w:gridCol w:w="660"/>
        <w:gridCol w:w="580"/>
        <w:gridCol w:w="520"/>
        <w:gridCol w:w="680"/>
        <w:gridCol w:w="700"/>
        <w:gridCol w:w="640"/>
      </w:tblGrid>
      <w:tr w:rsidR="001A4972" w:rsidRPr="001A4972" w:rsidTr="001A4972">
        <w:trPr>
          <w:trHeight w:val="315"/>
        </w:trPr>
        <w:tc>
          <w:tcPr>
            <w:tcW w:w="2020" w:type="dxa"/>
            <w:vMerge w:val="restart"/>
            <w:tcBorders>
              <w:top w:val="single" w:sz="8" w:space="0" w:color="auto"/>
              <w:left w:val="single" w:sz="8" w:space="0" w:color="auto"/>
              <w:bottom w:val="single" w:sz="8" w:space="0" w:color="000000"/>
              <w:right w:val="nil"/>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HOTEL</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HABITACIÓN</w:t>
            </w:r>
          </w:p>
        </w:tc>
        <w:tc>
          <w:tcPr>
            <w:tcW w:w="1500" w:type="dxa"/>
            <w:vMerge w:val="restart"/>
            <w:tcBorders>
              <w:top w:val="single" w:sz="8" w:space="0" w:color="auto"/>
              <w:left w:val="nil"/>
              <w:bottom w:val="single" w:sz="8" w:space="0" w:color="000000"/>
              <w:right w:val="single" w:sz="8" w:space="0" w:color="000000"/>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VIGENCIA</w:t>
            </w:r>
          </w:p>
        </w:tc>
        <w:tc>
          <w:tcPr>
            <w:tcW w:w="660" w:type="dxa"/>
            <w:vMerge w:val="restart"/>
            <w:tcBorders>
              <w:top w:val="single" w:sz="8" w:space="0" w:color="auto"/>
              <w:left w:val="single" w:sz="8" w:space="0" w:color="000000"/>
              <w:bottom w:val="single" w:sz="8" w:space="0" w:color="000000"/>
              <w:right w:val="single" w:sz="8" w:space="0" w:color="000000"/>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000000"/>
              <w:bottom w:val="single" w:sz="8" w:space="0" w:color="000000"/>
              <w:right w:val="single" w:sz="8" w:space="0" w:color="000000"/>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DBL</w:t>
            </w:r>
          </w:p>
        </w:tc>
        <w:tc>
          <w:tcPr>
            <w:tcW w:w="520" w:type="dxa"/>
            <w:vMerge w:val="restart"/>
            <w:tcBorders>
              <w:top w:val="single" w:sz="8" w:space="0" w:color="auto"/>
              <w:left w:val="single" w:sz="8" w:space="0" w:color="000000"/>
              <w:bottom w:val="single" w:sz="8" w:space="0" w:color="000000"/>
              <w:right w:val="single" w:sz="8" w:space="0" w:color="000000"/>
            </w:tcBorders>
            <w:shd w:val="clear" w:color="000000" w:fill="0070C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TPL</w:t>
            </w:r>
          </w:p>
        </w:tc>
        <w:tc>
          <w:tcPr>
            <w:tcW w:w="2020" w:type="dxa"/>
            <w:gridSpan w:val="3"/>
            <w:tcBorders>
              <w:top w:val="single" w:sz="8" w:space="0" w:color="auto"/>
              <w:left w:val="nil"/>
              <w:bottom w:val="single" w:sz="8" w:space="0" w:color="auto"/>
              <w:right w:val="single" w:sz="8" w:space="0" w:color="000000"/>
            </w:tcBorders>
            <w:shd w:val="clear" w:color="000000" w:fill="00B0F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Noche adicional</w:t>
            </w:r>
          </w:p>
        </w:tc>
      </w:tr>
      <w:tr w:rsidR="001A4972" w:rsidRPr="001A4972" w:rsidTr="001A4972">
        <w:trPr>
          <w:trHeight w:val="315"/>
        </w:trPr>
        <w:tc>
          <w:tcPr>
            <w:tcW w:w="2020" w:type="dxa"/>
            <w:vMerge/>
            <w:tcBorders>
              <w:top w:val="single" w:sz="8" w:space="0" w:color="auto"/>
              <w:left w:val="single" w:sz="8" w:space="0" w:color="auto"/>
              <w:bottom w:val="single" w:sz="8" w:space="0" w:color="000000"/>
              <w:right w:val="nil"/>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nil"/>
              <w:bottom w:val="single" w:sz="8" w:space="0" w:color="000000"/>
              <w:right w:val="single" w:sz="8" w:space="0" w:color="000000"/>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660" w:type="dxa"/>
            <w:vMerge/>
            <w:tcBorders>
              <w:top w:val="single" w:sz="8" w:space="0" w:color="auto"/>
              <w:left w:val="single" w:sz="8" w:space="0" w:color="000000"/>
              <w:bottom w:val="single" w:sz="8" w:space="0" w:color="000000"/>
              <w:right w:val="single" w:sz="8" w:space="0" w:color="000000"/>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000000"/>
              <w:bottom w:val="single" w:sz="8" w:space="0" w:color="000000"/>
              <w:right w:val="single" w:sz="8" w:space="0" w:color="000000"/>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single" w:sz="8" w:space="0" w:color="000000"/>
              <w:bottom w:val="single" w:sz="8" w:space="0" w:color="000000"/>
              <w:right w:val="single" w:sz="8" w:space="0" w:color="000000"/>
            </w:tcBorders>
            <w:vAlign w:val="center"/>
            <w:hideMark/>
          </w:tcPr>
          <w:p w:rsidR="001A4972" w:rsidRPr="001A4972" w:rsidRDefault="001A4972" w:rsidP="001A4972">
            <w:pPr>
              <w:spacing w:after="0" w:line="240" w:lineRule="auto"/>
              <w:rPr>
                <w:rFonts w:ascii="Calibri" w:eastAsia="Times New Roman" w:hAnsi="Calibri" w:cs="Calibri"/>
                <w:b/>
                <w:bCs/>
                <w:color w:val="FFFFFF"/>
                <w:sz w:val="20"/>
                <w:szCs w:val="20"/>
                <w:lang w:eastAsia="es-PE"/>
              </w:rPr>
            </w:pPr>
          </w:p>
        </w:tc>
        <w:tc>
          <w:tcPr>
            <w:tcW w:w="680" w:type="dxa"/>
            <w:tcBorders>
              <w:top w:val="nil"/>
              <w:left w:val="nil"/>
              <w:bottom w:val="single" w:sz="8" w:space="0" w:color="auto"/>
              <w:right w:val="single" w:sz="8" w:space="0" w:color="000000"/>
            </w:tcBorders>
            <w:shd w:val="clear" w:color="000000" w:fill="00B0F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SGL</w:t>
            </w:r>
          </w:p>
        </w:tc>
        <w:tc>
          <w:tcPr>
            <w:tcW w:w="700" w:type="dxa"/>
            <w:tcBorders>
              <w:top w:val="nil"/>
              <w:left w:val="nil"/>
              <w:bottom w:val="single" w:sz="8" w:space="0" w:color="auto"/>
              <w:right w:val="single" w:sz="8" w:space="0" w:color="000000"/>
            </w:tcBorders>
            <w:shd w:val="clear" w:color="000000" w:fill="00B0F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DBL</w:t>
            </w:r>
          </w:p>
        </w:tc>
        <w:tc>
          <w:tcPr>
            <w:tcW w:w="640" w:type="dxa"/>
            <w:tcBorders>
              <w:top w:val="nil"/>
              <w:left w:val="nil"/>
              <w:bottom w:val="single" w:sz="8" w:space="0" w:color="auto"/>
              <w:right w:val="single" w:sz="8" w:space="0" w:color="auto"/>
            </w:tcBorders>
            <w:shd w:val="clear" w:color="000000" w:fill="00B0F0"/>
            <w:vAlign w:val="center"/>
            <w:hideMark/>
          </w:tcPr>
          <w:p w:rsidR="001A4972" w:rsidRPr="001A4972" w:rsidRDefault="001A4972" w:rsidP="001A4972">
            <w:pPr>
              <w:spacing w:after="0" w:line="240" w:lineRule="auto"/>
              <w:jc w:val="center"/>
              <w:rPr>
                <w:rFonts w:ascii="Calibri" w:eastAsia="Times New Roman" w:hAnsi="Calibri" w:cs="Calibri"/>
                <w:b/>
                <w:bCs/>
                <w:color w:val="FFFFFF"/>
                <w:sz w:val="20"/>
                <w:szCs w:val="20"/>
                <w:lang w:eastAsia="es-PE"/>
              </w:rPr>
            </w:pPr>
            <w:r w:rsidRPr="001A4972">
              <w:rPr>
                <w:rFonts w:ascii="Calibri" w:eastAsia="Times New Roman" w:hAnsi="Calibri" w:cs="Calibri"/>
                <w:b/>
                <w:bCs/>
                <w:color w:val="FFFFFF"/>
                <w:sz w:val="20"/>
                <w:szCs w:val="20"/>
                <w:lang w:eastAsia="es-PE"/>
              </w:rPr>
              <w:t>TPL</w:t>
            </w:r>
          </w:p>
        </w:tc>
      </w:tr>
      <w:tr w:rsidR="001A4972" w:rsidRPr="001A4972" w:rsidTr="001A4972">
        <w:trPr>
          <w:trHeight w:val="315"/>
        </w:trPr>
        <w:tc>
          <w:tcPr>
            <w:tcW w:w="2020" w:type="dxa"/>
            <w:tcBorders>
              <w:top w:val="nil"/>
              <w:left w:val="single" w:sz="8" w:space="0" w:color="auto"/>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Pousada Corsario</w:t>
            </w:r>
          </w:p>
        </w:tc>
        <w:tc>
          <w:tcPr>
            <w:tcW w:w="1280" w:type="dxa"/>
            <w:tcBorders>
              <w:top w:val="nil"/>
              <w:left w:val="nil"/>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Standard</w:t>
            </w:r>
          </w:p>
        </w:tc>
        <w:tc>
          <w:tcPr>
            <w:tcW w:w="1500" w:type="dxa"/>
            <w:tcBorders>
              <w:top w:val="nil"/>
              <w:left w:val="nil"/>
              <w:bottom w:val="single" w:sz="8" w:space="0" w:color="auto"/>
              <w:right w:val="nil"/>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20 may - 15 dic</w:t>
            </w: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585</w:t>
            </w:r>
          </w:p>
        </w:tc>
        <w:tc>
          <w:tcPr>
            <w:tcW w:w="580" w:type="dxa"/>
            <w:tcBorders>
              <w:top w:val="nil"/>
              <w:left w:val="nil"/>
              <w:bottom w:val="single" w:sz="8" w:space="0" w:color="auto"/>
              <w:right w:val="single" w:sz="4" w:space="0" w:color="auto"/>
            </w:tcBorders>
            <w:shd w:val="clear" w:color="000000" w:fill="FFFF00"/>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3</w:t>
            </w:r>
            <w:r>
              <w:rPr>
                <w:rFonts w:ascii="Calibri" w:eastAsia="Times New Roman" w:hAnsi="Calibri" w:cs="Calibri"/>
                <w:b/>
                <w:bCs/>
                <w:color w:val="323E4F"/>
                <w:sz w:val="20"/>
                <w:szCs w:val="20"/>
                <w:lang w:eastAsia="es-PE"/>
              </w:rPr>
              <w:t>05</w:t>
            </w:r>
          </w:p>
        </w:tc>
        <w:tc>
          <w:tcPr>
            <w:tcW w:w="520" w:type="dxa"/>
            <w:tcBorders>
              <w:top w:val="nil"/>
              <w:left w:val="nil"/>
              <w:bottom w:val="single" w:sz="8" w:space="0" w:color="auto"/>
              <w:right w:val="single" w:sz="8"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273</w:t>
            </w:r>
          </w:p>
        </w:tc>
        <w:tc>
          <w:tcPr>
            <w:tcW w:w="680" w:type="dxa"/>
            <w:tcBorders>
              <w:top w:val="nil"/>
              <w:left w:val="nil"/>
              <w:bottom w:val="single" w:sz="8" w:space="0" w:color="auto"/>
              <w:right w:val="nil"/>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144</w:t>
            </w:r>
          </w:p>
        </w:tc>
        <w:tc>
          <w:tcPr>
            <w:tcW w:w="700" w:type="dxa"/>
            <w:tcBorders>
              <w:top w:val="nil"/>
              <w:left w:val="single" w:sz="8" w:space="0" w:color="auto"/>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69</w:t>
            </w:r>
          </w:p>
        </w:tc>
        <w:tc>
          <w:tcPr>
            <w:tcW w:w="640" w:type="dxa"/>
            <w:tcBorders>
              <w:top w:val="nil"/>
              <w:left w:val="nil"/>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63</w:t>
            </w:r>
          </w:p>
        </w:tc>
      </w:tr>
      <w:tr w:rsidR="001A4972" w:rsidRPr="001A4972" w:rsidTr="001A4972">
        <w:trPr>
          <w:trHeight w:val="315"/>
        </w:trPr>
        <w:tc>
          <w:tcPr>
            <w:tcW w:w="2020" w:type="dxa"/>
            <w:tcBorders>
              <w:top w:val="single" w:sz="8" w:space="0" w:color="auto"/>
              <w:left w:val="single" w:sz="8" w:space="0" w:color="auto"/>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La Chimere</w:t>
            </w:r>
          </w:p>
        </w:tc>
        <w:tc>
          <w:tcPr>
            <w:tcW w:w="1280" w:type="dxa"/>
            <w:tcBorders>
              <w:top w:val="single" w:sz="8" w:space="0" w:color="auto"/>
              <w:left w:val="nil"/>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Standard</w:t>
            </w:r>
          </w:p>
        </w:tc>
        <w:tc>
          <w:tcPr>
            <w:tcW w:w="1500" w:type="dxa"/>
            <w:tcBorders>
              <w:top w:val="nil"/>
              <w:left w:val="nil"/>
              <w:bottom w:val="single" w:sz="8" w:space="0" w:color="auto"/>
              <w:right w:val="nil"/>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20 may - 15 dic</w:t>
            </w: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541</w:t>
            </w:r>
          </w:p>
        </w:tc>
        <w:tc>
          <w:tcPr>
            <w:tcW w:w="580" w:type="dxa"/>
            <w:tcBorders>
              <w:top w:val="nil"/>
              <w:left w:val="nil"/>
              <w:bottom w:val="single" w:sz="8" w:space="0" w:color="auto"/>
              <w:right w:val="single" w:sz="4" w:space="0" w:color="auto"/>
            </w:tcBorders>
            <w:shd w:val="clear" w:color="000000" w:fill="FFFF00"/>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285</w:t>
            </w:r>
          </w:p>
        </w:tc>
        <w:tc>
          <w:tcPr>
            <w:tcW w:w="520" w:type="dxa"/>
            <w:tcBorders>
              <w:top w:val="nil"/>
              <w:left w:val="nil"/>
              <w:bottom w:val="single" w:sz="8" w:space="0" w:color="auto"/>
              <w:right w:val="single" w:sz="8"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266</w:t>
            </w:r>
          </w:p>
        </w:tc>
        <w:tc>
          <w:tcPr>
            <w:tcW w:w="680" w:type="dxa"/>
            <w:tcBorders>
              <w:top w:val="nil"/>
              <w:left w:val="nil"/>
              <w:bottom w:val="single" w:sz="8" w:space="0" w:color="auto"/>
              <w:right w:val="nil"/>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125</w:t>
            </w:r>
          </w:p>
        </w:tc>
        <w:tc>
          <w:tcPr>
            <w:tcW w:w="700" w:type="dxa"/>
            <w:tcBorders>
              <w:top w:val="nil"/>
              <w:left w:val="single" w:sz="8" w:space="0" w:color="auto"/>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63</w:t>
            </w:r>
          </w:p>
        </w:tc>
        <w:tc>
          <w:tcPr>
            <w:tcW w:w="640" w:type="dxa"/>
            <w:tcBorders>
              <w:top w:val="nil"/>
              <w:left w:val="nil"/>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56</w:t>
            </w:r>
          </w:p>
        </w:tc>
      </w:tr>
      <w:tr w:rsidR="001A4972" w:rsidRPr="001A4972" w:rsidTr="001A4972">
        <w:trPr>
          <w:trHeight w:val="315"/>
        </w:trPr>
        <w:tc>
          <w:tcPr>
            <w:tcW w:w="2020" w:type="dxa"/>
            <w:tcBorders>
              <w:top w:val="single" w:sz="8" w:space="0" w:color="auto"/>
              <w:left w:val="single" w:sz="8" w:space="0" w:color="auto"/>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Pousada Bucaneiro</w:t>
            </w:r>
          </w:p>
        </w:tc>
        <w:tc>
          <w:tcPr>
            <w:tcW w:w="1280" w:type="dxa"/>
            <w:tcBorders>
              <w:top w:val="single" w:sz="8" w:space="0" w:color="auto"/>
              <w:left w:val="nil"/>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Standard</w:t>
            </w:r>
          </w:p>
        </w:tc>
        <w:tc>
          <w:tcPr>
            <w:tcW w:w="1500" w:type="dxa"/>
            <w:tcBorders>
              <w:top w:val="nil"/>
              <w:left w:val="nil"/>
              <w:bottom w:val="single" w:sz="8" w:space="0" w:color="auto"/>
              <w:right w:val="nil"/>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20 may - 15 dic</w:t>
            </w: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585</w:t>
            </w:r>
          </w:p>
        </w:tc>
        <w:tc>
          <w:tcPr>
            <w:tcW w:w="580" w:type="dxa"/>
            <w:tcBorders>
              <w:top w:val="nil"/>
              <w:left w:val="nil"/>
              <w:bottom w:val="single" w:sz="8" w:space="0" w:color="auto"/>
              <w:right w:val="single" w:sz="4" w:space="0" w:color="auto"/>
            </w:tcBorders>
            <w:shd w:val="clear" w:color="000000" w:fill="FFFF00"/>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310</w:t>
            </w:r>
          </w:p>
        </w:tc>
        <w:tc>
          <w:tcPr>
            <w:tcW w:w="520" w:type="dxa"/>
            <w:tcBorders>
              <w:top w:val="nil"/>
              <w:left w:val="nil"/>
              <w:bottom w:val="single" w:sz="8" w:space="0" w:color="auto"/>
              <w:right w:val="single" w:sz="8"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279</w:t>
            </w:r>
          </w:p>
        </w:tc>
        <w:tc>
          <w:tcPr>
            <w:tcW w:w="680" w:type="dxa"/>
            <w:tcBorders>
              <w:top w:val="nil"/>
              <w:left w:val="nil"/>
              <w:bottom w:val="single" w:sz="8" w:space="0" w:color="auto"/>
              <w:right w:val="nil"/>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144</w:t>
            </w:r>
          </w:p>
        </w:tc>
        <w:tc>
          <w:tcPr>
            <w:tcW w:w="700" w:type="dxa"/>
            <w:tcBorders>
              <w:top w:val="nil"/>
              <w:left w:val="single" w:sz="8" w:space="0" w:color="auto"/>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75</w:t>
            </w:r>
          </w:p>
        </w:tc>
        <w:tc>
          <w:tcPr>
            <w:tcW w:w="640" w:type="dxa"/>
            <w:tcBorders>
              <w:top w:val="nil"/>
              <w:left w:val="nil"/>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63</w:t>
            </w:r>
          </w:p>
        </w:tc>
      </w:tr>
      <w:tr w:rsidR="001A4972" w:rsidRPr="001A4972" w:rsidTr="001A4972">
        <w:trPr>
          <w:trHeight w:val="315"/>
        </w:trPr>
        <w:tc>
          <w:tcPr>
            <w:tcW w:w="2020" w:type="dxa"/>
            <w:tcBorders>
              <w:top w:val="single" w:sz="8" w:space="0" w:color="auto"/>
              <w:left w:val="single" w:sz="8" w:space="0" w:color="auto"/>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Pousada Designe</w:t>
            </w:r>
          </w:p>
        </w:tc>
        <w:tc>
          <w:tcPr>
            <w:tcW w:w="1280" w:type="dxa"/>
            <w:tcBorders>
              <w:top w:val="single" w:sz="8" w:space="0" w:color="auto"/>
              <w:left w:val="nil"/>
              <w:bottom w:val="nil"/>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Standard</w:t>
            </w:r>
          </w:p>
        </w:tc>
        <w:tc>
          <w:tcPr>
            <w:tcW w:w="1500" w:type="dxa"/>
            <w:tcBorders>
              <w:top w:val="nil"/>
              <w:left w:val="nil"/>
              <w:bottom w:val="single" w:sz="8" w:space="0" w:color="auto"/>
              <w:right w:val="nil"/>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20 may - 15 dic</w:t>
            </w: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629</w:t>
            </w:r>
          </w:p>
        </w:tc>
        <w:tc>
          <w:tcPr>
            <w:tcW w:w="580" w:type="dxa"/>
            <w:tcBorders>
              <w:top w:val="nil"/>
              <w:left w:val="nil"/>
              <w:bottom w:val="single" w:sz="8" w:space="0" w:color="auto"/>
              <w:right w:val="single" w:sz="4"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329</w:t>
            </w:r>
          </w:p>
        </w:tc>
        <w:tc>
          <w:tcPr>
            <w:tcW w:w="520" w:type="dxa"/>
            <w:tcBorders>
              <w:top w:val="nil"/>
              <w:left w:val="nil"/>
              <w:bottom w:val="single" w:sz="8" w:space="0" w:color="auto"/>
              <w:right w:val="single" w:sz="8"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341</w:t>
            </w:r>
          </w:p>
        </w:tc>
        <w:tc>
          <w:tcPr>
            <w:tcW w:w="680" w:type="dxa"/>
            <w:tcBorders>
              <w:top w:val="nil"/>
              <w:left w:val="nil"/>
              <w:bottom w:val="single" w:sz="8" w:space="0" w:color="auto"/>
              <w:right w:val="nil"/>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156</w:t>
            </w:r>
          </w:p>
        </w:tc>
        <w:tc>
          <w:tcPr>
            <w:tcW w:w="700" w:type="dxa"/>
            <w:tcBorders>
              <w:top w:val="nil"/>
              <w:left w:val="single" w:sz="8" w:space="0" w:color="auto"/>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75</w:t>
            </w:r>
          </w:p>
        </w:tc>
        <w:tc>
          <w:tcPr>
            <w:tcW w:w="640" w:type="dxa"/>
            <w:tcBorders>
              <w:top w:val="nil"/>
              <w:left w:val="nil"/>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81</w:t>
            </w:r>
          </w:p>
        </w:tc>
      </w:tr>
      <w:tr w:rsidR="001A4972" w:rsidRPr="001A4972" w:rsidTr="001A4972">
        <w:trPr>
          <w:trHeight w:val="315"/>
        </w:trPr>
        <w:tc>
          <w:tcPr>
            <w:tcW w:w="2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Vila Da Santa</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Standard</w:t>
            </w:r>
          </w:p>
        </w:tc>
        <w:tc>
          <w:tcPr>
            <w:tcW w:w="1500" w:type="dxa"/>
            <w:tcBorders>
              <w:top w:val="nil"/>
              <w:left w:val="nil"/>
              <w:bottom w:val="single" w:sz="8" w:space="0" w:color="auto"/>
              <w:right w:val="nil"/>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20 may - 15 dic</w:t>
            </w:r>
          </w:p>
        </w:tc>
        <w:tc>
          <w:tcPr>
            <w:tcW w:w="660" w:type="dxa"/>
            <w:tcBorders>
              <w:top w:val="nil"/>
              <w:left w:val="single" w:sz="8" w:space="0" w:color="auto"/>
              <w:bottom w:val="single" w:sz="8" w:space="0" w:color="auto"/>
              <w:right w:val="single" w:sz="4"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1629</w:t>
            </w:r>
          </w:p>
        </w:tc>
        <w:tc>
          <w:tcPr>
            <w:tcW w:w="580" w:type="dxa"/>
            <w:tcBorders>
              <w:top w:val="nil"/>
              <w:left w:val="nil"/>
              <w:bottom w:val="single" w:sz="8" w:space="0" w:color="auto"/>
              <w:right w:val="single" w:sz="4" w:space="0" w:color="auto"/>
            </w:tcBorders>
            <w:shd w:val="clear" w:color="auto" w:fill="auto"/>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829</w:t>
            </w:r>
          </w:p>
        </w:tc>
        <w:tc>
          <w:tcPr>
            <w:tcW w:w="520" w:type="dxa"/>
            <w:tcBorders>
              <w:top w:val="nil"/>
              <w:left w:val="nil"/>
              <w:bottom w:val="single" w:sz="8" w:space="0" w:color="auto"/>
              <w:right w:val="single" w:sz="8" w:space="0" w:color="auto"/>
            </w:tcBorders>
            <w:shd w:val="clear" w:color="000000" w:fill="FFFFFF"/>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729</w:t>
            </w:r>
          </w:p>
        </w:tc>
        <w:tc>
          <w:tcPr>
            <w:tcW w:w="680" w:type="dxa"/>
            <w:tcBorders>
              <w:top w:val="nil"/>
              <w:left w:val="nil"/>
              <w:bottom w:val="single" w:sz="8" w:space="0" w:color="auto"/>
              <w:right w:val="nil"/>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425</w:t>
            </w:r>
          </w:p>
        </w:tc>
        <w:tc>
          <w:tcPr>
            <w:tcW w:w="700" w:type="dxa"/>
            <w:tcBorders>
              <w:top w:val="nil"/>
              <w:left w:val="single" w:sz="8" w:space="0" w:color="auto"/>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244</w:t>
            </w:r>
          </w:p>
        </w:tc>
        <w:tc>
          <w:tcPr>
            <w:tcW w:w="640" w:type="dxa"/>
            <w:tcBorders>
              <w:top w:val="nil"/>
              <w:left w:val="nil"/>
              <w:bottom w:val="single" w:sz="8" w:space="0" w:color="auto"/>
              <w:right w:val="single" w:sz="8" w:space="0" w:color="auto"/>
            </w:tcBorders>
            <w:shd w:val="clear" w:color="000000" w:fill="DDEBF7"/>
            <w:vAlign w:val="center"/>
            <w:hideMark/>
          </w:tcPr>
          <w:p w:rsidR="001A4972" w:rsidRPr="001A4972" w:rsidRDefault="001A4972" w:rsidP="001A4972">
            <w:pPr>
              <w:spacing w:after="0" w:line="240" w:lineRule="auto"/>
              <w:jc w:val="center"/>
              <w:rPr>
                <w:rFonts w:ascii="Calibri" w:eastAsia="Times New Roman" w:hAnsi="Calibri" w:cs="Calibri"/>
                <w:b/>
                <w:bCs/>
                <w:color w:val="323E4F"/>
                <w:sz w:val="20"/>
                <w:szCs w:val="20"/>
                <w:lang w:eastAsia="es-PE"/>
              </w:rPr>
            </w:pPr>
            <w:r w:rsidRPr="001A4972">
              <w:rPr>
                <w:rFonts w:ascii="Calibri" w:eastAsia="Times New Roman" w:hAnsi="Calibri" w:cs="Calibri"/>
                <w:b/>
                <w:bCs/>
                <w:color w:val="323E4F"/>
                <w:sz w:val="20"/>
                <w:szCs w:val="20"/>
                <w:lang w:eastAsia="es-PE"/>
              </w:rPr>
              <w:t>213</w:t>
            </w:r>
          </w:p>
        </w:tc>
      </w:tr>
    </w:tbl>
    <w:p w:rsidR="00440517" w:rsidRDefault="00440517"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Default="00440517"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Default="00440517" w:rsidP="00440517">
      <w:pPr>
        <w:pStyle w:val="Listaconvietas"/>
        <w:numPr>
          <w:ilvl w:val="0"/>
          <w:numId w:val="0"/>
        </w:numPr>
        <w:tabs>
          <w:tab w:val="left" w:pos="708"/>
        </w:tabs>
        <w:spacing w:after="0" w:line="240" w:lineRule="auto"/>
        <w:ind w:left="-284" w:right="-397"/>
        <w:rPr>
          <w:rFonts w:cs="Calibri"/>
          <w:b/>
          <w:color w:val="002060"/>
          <w:sz w:val="22"/>
          <w:szCs w:val="22"/>
          <w:lang w:val="es-ES"/>
        </w:rPr>
      </w:pPr>
    </w:p>
    <w:p w:rsidR="00440517" w:rsidRPr="00B32129" w:rsidRDefault="00440517" w:rsidP="00440517">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440517" w:rsidRPr="00B32129" w:rsidRDefault="00440517" w:rsidP="00440517">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440517" w:rsidRDefault="00440517" w:rsidP="00440517">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3.85</w:t>
      </w:r>
    </w:p>
    <w:p w:rsidR="00440517" w:rsidRPr="00B32129" w:rsidRDefault="00440517" w:rsidP="00440517">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Incentivo al counter </w:t>
      </w:r>
      <w:proofErr w:type="spellStart"/>
      <w:r w:rsidRPr="00B32129">
        <w:rPr>
          <w:rFonts w:cs="Calibri"/>
          <w:bCs/>
          <w:color w:val="002060"/>
          <w:sz w:val="22"/>
          <w:szCs w:val="22"/>
          <w:lang w:val="es-ES"/>
        </w:rPr>
        <w:t>usd</w:t>
      </w:r>
      <w:proofErr w:type="spellEnd"/>
      <w:r w:rsidRPr="00B32129">
        <w:rPr>
          <w:rFonts w:cs="Calibri"/>
          <w:bCs/>
          <w:color w:val="002060"/>
          <w:sz w:val="22"/>
          <w:szCs w:val="22"/>
          <w:lang w:val="es-ES"/>
        </w:rPr>
        <w:t xml:space="preserve"> 10 por pasajero.</w:t>
      </w:r>
    </w:p>
    <w:p w:rsidR="00440517" w:rsidRPr="00B32129" w:rsidRDefault="00440517" w:rsidP="00440517">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Hotel sujeto a disponibilidad.</w:t>
      </w:r>
    </w:p>
    <w:p w:rsidR="00440517" w:rsidRPr="00B32129" w:rsidRDefault="00440517" w:rsidP="00440517">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 xml:space="preserve">Tarifas sujetas a cambios sin previo aviso. </w:t>
      </w:r>
    </w:p>
    <w:p w:rsidR="00440517" w:rsidRPr="00B32129" w:rsidRDefault="00440517" w:rsidP="00440517">
      <w:pPr>
        <w:pStyle w:val="Listaconvietas"/>
        <w:numPr>
          <w:ilvl w:val="0"/>
          <w:numId w:val="0"/>
        </w:numPr>
        <w:spacing w:after="0" w:line="240" w:lineRule="auto"/>
        <w:ind w:left="-284" w:right="-397"/>
        <w:rPr>
          <w:rFonts w:cs="Calibri"/>
          <w:color w:val="002060"/>
          <w:sz w:val="22"/>
          <w:szCs w:val="22"/>
          <w:lang w:val="es-ES"/>
        </w:rPr>
      </w:pPr>
    </w:p>
    <w:p w:rsidR="00440517" w:rsidRPr="00B32129" w:rsidRDefault="00440517" w:rsidP="00440517">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440517" w:rsidRPr="00E81776" w:rsidRDefault="00440517" w:rsidP="00440517">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E81776">
        <w:rPr>
          <w:rFonts w:cs="Calibri"/>
          <w:b/>
          <w:color w:val="002060"/>
          <w:sz w:val="22"/>
          <w:szCs w:val="22"/>
          <w:lang w:val="es-ES"/>
        </w:rPr>
        <w:t>POLÍTICAS DE CANCELACIÓN:</w:t>
      </w:r>
    </w:p>
    <w:p w:rsidR="00440517" w:rsidRPr="00E81776" w:rsidRDefault="00440517" w:rsidP="00440517">
      <w:pPr>
        <w:pStyle w:val="Listaconvietas"/>
        <w:numPr>
          <w:ilvl w:val="0"/>
          <w:numId w:val="5"/>
        </w:numPr>
        <w:spacing w:after="0" w:line="240" w:lineRule="auto"/>
        <w:ind w:right="-397"/>
        <w:jc w:val="both"/>
        <w:rPr>
          <w:rFonts w:cs="Calibri"/>
          <w:color w:val="002060"/>
          <w:sz w:val="22"/>
          <w:szCs w:val="22"/>
          <w:lang w:val="es-ES"/>
        </w:rPr>
      </w:pPr>
      <w:r w:rsidRPr="00E81776">
        <w:rPr>
          <w:rFonts w:cs="Calibri"/>
          <w:color w:val="002060"/>
          <w:sz w:val="22"/>
          <w:szCs w:val="22"/>
          <w:lang w:val="es-ES"/>
        </w:rPr>
        <w:t xml:space="preserve">Toda reserva anulada sufrirá </w:t>
      </w:r>
      <w:r w:rsidRPr="00E81776">
        <w:rPr>
          <w:rFonts w:cs="Calibri"/>
          <w:b/>
          <w:color w:val="002060"/>
          <w:sz w:val="22"/>
          <w:szCs w:val="22"/>
          <w:u w:val="single"/>
          <w:lang w:val="es-ES"/>
        </w:rPr>
        <w:t>PENALIDAD</w:t>
      </w:r>
      <w:r w:rsidRPr="00E81776">
        <w:rPr>
          <w:rFonts w:cs="Calibri"/>
          <w:color w:val="002060"/>
          <w:sz w:val="22"/>
          <w:szCs w:val="22"/>
          <w:lang w:val="es-ES"/>
        </w:rPr>
        <w:t xml:space="preserve"> de acuerdo a las políticas de nuestros proveedores en destino.</w:t>
      </w:r>
    </w:p>
    <w:p w:rsidR="00440517" w:rsidRPr="00E81776" w:rsidRDefault="00440517" w:rsidP="00440517">
      <w:pPr>
        <w:pStyle w:val="Listaconvietas"/>
        <w:numPr>
          <w:ilvl w:val="0"/>
          <w:numId w:val="0"/>
        </w:numPr>
        <w:spacing w:after="0" w:line="240" w:lineRule="auto"/>
        <w:ind w:left="-500" w:right="-397"/>
        <w:jc w:val="both"/>
        <w:rPr>
          <w:rFonts w:cs="Calibri"/>
          <w:color w:val="002060"/>
          <w:sz w:val="22"/>
          <w:szCs w:val="22"/>
          <w:lang w:val="es-ES"/>
        </w:rPr>
      </w:pPr>
    </w:p>
    <w:p w:rsidR="00440517" w:rsidRDefault="00440517" w:rsidP="00440517">
      <w:pPr>
        <w:pStyle w:val="Listaconvietas"/>
        <w:numPr>
          <w:ilvl w:val="0"/>
          <w:numId w:val="0"/>
        </w:numPr>
        <w:spacing w:after="0" w:line="240" w:lineRule="auto"/>
        <w:ind w:left="-140" w:right="-397"/>
        <w:jc w:val="both"/>
        <w:rPr>
          <w:rFonts w:cs="Calibri"/>
          <w:b/>
          <w:color w:val="002060"/>
          <w:sz w:val="22"/>
          <w:szCs w:val="22"/>
          <w:lang w:val="es-ES"/>
        </w:rPr>
      </w:pPr>
    </w:p>
    <w:p w:rsidR="00440517" w:rsidRDefault="00440517"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1A4972" w:rsidRDefault="001A4972" w:rsidP="00DC7CE2">
      <w:pPr>
        <w:pStyle w:val="Sinespaciado"/>
        <w:jc w:val="both"/>
        <w:rPr>
          <w:b/>
          <w:color w:val="002060"/>
          <w:lang w:eastAsia="ja-JP"/>
        </w:rPr>
      </w:pPr>
      <w:bookmarkStart w:id="0" w:name="_Hlk27589025"/>
    </w:p>
    <w:p w:rsidR="001A4972" w:rsidRDefault="001A4972" w:rsidP="00DC7CE2">
      <w:pPr>
        <w:pStyle w:val="Sinespaciado"/>
        <w:jc w:val="both"/>
        <w:rPr>
          <w:b/>
          <w:color w:val="002060"/>
          <w:lang w:eastAsia="ja-JP"/>
        </w:rPr>
      </w:pPr>
    </w:p>
    <w:p w:rsidR="001A4972" w:rsidRDefault="001A4972" w:rsidP="00DC7CE2">
      <w:pPr>
        <w:pStyle w:val="Sinespaciado"/>
        <w:jc w:val="both"/>
        <w:rPr>
          <w:b/>
          <w:color w:val="002060"/>
          <w:lang w:eastAsia="ja-JP"/>
        </w:rPr>
      </w:pP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lastRenderedPageBreak/>
        <w:t>SALIDAS DIARIAS - Itinerario sugerido:</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1º Día Rio de Janeiro - Búzios </w:t>
      </w: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color w:val="002060"/>
          <w:lang w:eastAsia="es-PE"/>
        </w:rPr>
        <w:t xml:space="preserve">Llegada al aeropuerto internacional de Río de Janeiro (GIG). Transfer regular a Búzios. </w:t>
      </w:r>
      <w:proofErr w:type="spellStart"/>
      <w:r w:rsidRPr="00A57F96">
        <w:rPr>
          <w:rFonts w:ascii="Calibri" w:eastAsia="Times New Roman" w:hAnsi="Calibri" w:cs="Calibri"/>
          <w:color w:val="002060"/>
          <w:lang w:eastAsia="es-PE"/>
        </w:rPr>
        <w:t>Check</w:t>
      </w:r>
      <w:proofErr w:type="spellEnd"/>
      <w:r w:rsidRPr="00A57F96">
        <w:rPr>
          <w:rFonts w:ascii="Calibri" w:eastAsia="Times New Roman" w:hAnsi="Calibri" w:cs="Calibri"/>
          <w:color w:val="002060"/>
          <w:lang w:eastAsia="es-PE"/>
        </w:rPr>
        <w:t xml:space="preserve"> in. Día libre. Alojamiento.</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2º Día Búzios</w:t>
      </w: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r w:rsidRPr="00A57F96">
        <w:rPr>
          <w:rFonts w:ascii="Calibri" w:eastAsia="Times New Roman" w:hAnsi="Calibri" w:cs="Calibri"/>
          <w:color w:val="002060"/>
          <w:lang w:eastAsia="es-PE"/>
        </w:rPr>
        <w:t xml:space="preserve">Desayuno buffet servido en el restaurante del hotel. Por la mañana, saldremos para realizar un paseo de </w:t>
      </w:r>
      <w:proofErr w:type="spellStart"/>
      <w:r w:rsidRPr="00A57F96">
        <w:rPr>
          <w:rFonts w:ascii="Calibri" w:eastAsia="Times New Roman" w:hAnsi="Calibri" w:cs="Calibri"/>
          <w:color w:val="002060"/>
          <w:lang w:eastAsia="es-PE"/>
        </w:rPr>
        <w:t>trolley</w:t>
      </w:r>
      <w:proofErr w:type="spellEnd"/>
      <w:r w:rsidRPr="00A57F96">
        <w:rPr>
          <w:rFonts w:ascii="Calibri" w:eastAsia="Times New Roman" w:hAnsi="Calibri" w:cs="Calibri"/>
          <w:color w:val="002060"/>
          <w:lang w:eastAsia="es-PE"/>
        </w:rPr>
        <w:t xml:space="preserve"> que te llevará por una aventura de descubrimiento de la península de Búzios. Haremos un hermoso paseo por 12 playas y 2 miradores en un vehículo abierto, que proporciona una vista increíble sintiendo el olor del mar, el aire puro, la brisa y todo lo que se necesita para tener una sensación de real contemplación de los lugares más bonitos y no siempre visitados. Regreso al hotel. Resto del día libre para disfrutar de la playa. Alojamiento.</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3º Día Búzios</w:t>
      </w: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r w:rsidRPr="00A57F96">
        <w:rPr>
          <w:rFonts w:ascii="Calibri" w:eastAsia="Times New Roman" w:hAnsi="Calibri" w:cs="Calibri"/>
          <w:color w:val="002060"/>
          <w:lang w:eastAsia="es-PE"/>
        </w:rPr>
        <w:t>Desayuno buffet servido en el restaurante del hotel. Día Libre.</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4º Día Búzios - Rio de Janeiro</w:t>
      </w: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color w:val="002060"/>
          <w:lang w:eastAsia="es-PE"/>
        </w:rPr>
        <w:t>Desayuno buffet servido en el restaurante del hotel. Transfer regular desde la ciudad de Búzios hacia el aeropuerto internacional de Río de Janeiro.  </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TOURS OPCIONALES </w:t>
      </w:r>
    </w:p>
    <w:p w:rsidR="00A57F96" w:rsidRPr="00A57F96" w:rsidRDefault="00A57F96" w:rsidP="00A57F96">
      <w:pPr>
        <w:spacing w:after="0" w:line="240" w:lineRule="auto"/>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 xml:space="preserve">TOUR DE BARCO </w:t>
      </w:r>
      <w:r w:rsidRPr="00A57F96">
        <w:rPr>
          <w:rFonts w:ascii="Calibri" w:eastAsia="Times New Roman" w:hAnsi="Calibri" w:cs="Calibri"/>
          <w:color w:val="002060"/>
          <w:lang w:eastAsia="es-PE"/>
        </w:rPr>
        <w:t xml:space="preserve">– </w:t>
      </w:r>
      <w:r w:rsidRPr="00A57F96">
        <w:rPr>
          <w:rFonts w:ascii="Calibri" w:eastAsia="Times New Roman" w:hAnsi="Calibri" w:cs="Calibri"/>
          <w:b/>
          <w:bCs/>
          <w:color w:val="002060"/>
          <w:lang w:eastAsia="es-PE"/>
        </w:rPr>
        <w:t xml:space="preserve">USD </w:t>
      </w:r>
      <w:r w:rsidR="00041950">
        <w:rPr>
          <w:rFonts w:ascii="Calibri" w:eastAsia="Times New Roman" w:hAnsi="Calibri" w:cs="Calibri"/>
          <w:b/>
          <w:bCs/>
          <w:color w:val="002060"/>
          <w:lang w:eastAsia="es-PE"/>
        </w:rPr>
        <w:t>20</w:t>
      </w:r>
      <w:bookmarkStart w:id="1" w:name="_GoBack"/>
      <w:bookmarkEnd w:id="1"/>
      <w:r w:rsidRPr="00A57F96">
        <w:rPr>
          <w:rFonts w:ascii="Calibri" w:eastAsia="Times New Roman" w:hAnsi="Calibri" w:cs="Calibri"/>
          <w:b/>
          <w:bCs/>
          <w:color w:val="002060"/>
          <w:lang w:eastAsia="es-PE"/>
        </w:rPr>
        <w:t xml:space="preserve"> POR PAX (MÍNIMO 2 PAX)</w:t>
      </w: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r w:rsidRPr="00A57F96">
        <w:rPr>
          <w:rFonts w:ascii="Calibri" w:eastAsia="Times New Roman" w:hAnsi="Calibri" w:cs="Calibri"/>
          <w:color w:val="002060"/>
          <w:lang w:eastAsia="es-PE"/>
        </w:rPr>
        <w:t xml:space="preserve">La forma más tradicional de navegar en Búzios es en un barco estilo Goleta.  Tendrás un recorrido espectacular por las playas e islas más hermosas de la costa norte de la península. Visitaremos 12 playas y 2 islas y tendremos tres paradas para bucear y relájate. Lugares que veremos: Praia da </w:t>
      </w:r>
      <w:proofErr w:type="spellStart"/>
      <w:r w:rsidRPr="00A57F96">
        <w:rPr>
          <w:rFonts w:ascii="Calibri" w:eastAsia="Times New Roman" w:hAnsi="Calibri" w:cs="Calibri"/>
          <w:color w:val="002060"/>
          <w:lang w:eastAsia="es-PE"/>
        </w:rPr>
        <w:t>Armação</w:t>
      </w:r>
      <w:proofErr w:type="spellEnd"/>
      <w:r w:rsidRPr="00A57F96">
        <w:rPr>
          <w:rFonts w:ascii="Calibri" w:eastAsia="Times New Roman" w:hAnsi="Calibri" w:cs="Calibri"/>
          <w:color w:val="002060"/>
          <w:lang w:eastAsia="es-PE"/>
        </w:rPr>
        <w:t xml:space="preserve"> – Isla Caboclo – Orla Bardot – Praia dos </w:t>
      </w:r>
      <w:proofErr w:type="spellStart"/>
      <w:r w:rsidRPr="00A57F96">
        <w:rPr>
          <w:rFonts w:ascii="Calibri" w:eastAsia="Times New Roman" w:hAnsi="Calibri" w:cs="Calibri"/>
          <w:color w:val="002060"/>
          <w:lang w:eastAsia="es-PE"/>
        </w:rPr>
        <w:t>Ossos</w:t>
      </w:r>
      <w:proofErr w:type="spellEnd"/>
      <w:r w:rsidRPr="00A57F96">
        <w:rPr>
          <w:rFonts w:ascii="Calibri" w:eastAsia="Times New Roman" w:hAnsi="Calibri" w:cs="Calibri"/>
          <w:color w:val="002060"/>
          <w:lang w:eastAsia="es-PE"/>
        </w:rPr>
        <w:t xml:space="preserve"> – Praia</w:t>
      </w:r>
    </w:p>
    <w:p w:rsidR="00A57F96" w:rsidRPr="00A57F96" w:rsidRDefault="00A57F96" w:rsidP="00A57F96">
      <w:pPr>
        <w:spacing w:after="0" w:line="240" w:lineRule="auto"/>
        <w:jc w:val="both"/>
        <w:rPr>
          <w:rFonts w:ascii="Times New Roman" w:eastAsia="Times New Roman" w:hAnsi="Times New Roman" w:cs="Times New Roman"/>
          <w:color w:val="002060"/>
          <w:lang w:eastAsia="es-PE"/>
        </w:rPr>
      </w:pPr>
      <w:proofErr w:type="spellStart"/>
      <w:r w:rsidRPr="00A57F96">
        <w:rPr>
          <w:rFonts w:ascii="Calibri" w:eastAsia="Times New Roman" w:hAnsi="Calibri" w:cs="Calibri"/>
          <w:color w:val="002060"/>
          <w:lang w:eastAsia="es-PE"/>
        </w:rPr>
        <w:t>Azeda</w:t>
      </w:r>
      <w:proofErr w:type="spellEnd"/>
      <w:r w:rsidRPr="00A57F96">
        <w:rPr>
          <w:rFonts w:ascii="Calibri" w:eastAsia="Times New Roman" w:hAnsi="Calibri" w:cs="Calibri"/>
          <w:color w:val="002060"/>
          <w:lang w:eastAsia="es-PE"/>
        </w:rPr>
        <w:t xml:space="preserve"> – Praia da Azedinha – Praia de João Fernandes (parada 1) – Praia de João </w:t>
      </w:r>
      <w:proofErr w:type="spellStart"/>
      <w:r w:rsidRPr="00A57F96">
        <w:rPr>
          <w:rFonts w:ascii="Calibri" w:eastAsia="Times New Roman" w:hAnsi="Calibri" w:cs="Calibri"/>
          <w:color w:val="002060"/>
          <w:lang w:eastAsia="es-PE"/>
        </w:rPr>
        <w:t>Fernandinho</w:t>
      </w:r>
      <w:proofErr w:type="spellEnd"/>
      <w:r w:rsidRPr="00A57F96">
        <w:rPr>
          <w:rFonts w:ascii="Calibri" w:eastAsia="Times New Roman" w:hAnsi="Calibri" w:cs="Calibri"/>
          <w:color w:val="002060"/>
          <w:lang w:eastAsia="es-PE"/>
        </w:rPr>
        <w:t xml:space="preserve"> – </w:t>
      </w:r>
      <w:proofErr w:type="spellStart"/>
      <w:r w:rsidRPr="00A57F96">
        <w:rPr>
          <w:rFonts w:ascii="Calibri" w:eastAsia="Times New Roman" w:hAnsi="Calibri" w:cs="Calibri"/>
          <w:color w:val="002060"/>
          <w:lang w:eastAsia="es-PE"/>
        </w:rPr>
        <w:t>Ilha</w:t>
      </w:r>
      <w:proofErr w:type="spellEnd"/>
      <w:r w:rsidRPr="00A57F96">
        <w:rPr>
          <w:rFonts w:ascii="Calibri" w:eastAsia="Times New Roman" w:hAnsi="Calibri" w:cs="Calibri"/>
          <w:color w:val="002060"/>
          <w:lang w:eastAsia="es-PE"/>
        </w:rPr>
        <w:t xml:space="preserve"> Branca – </w:t>
      </w:r>
      <w:proofErr w:type="spellStart"/>
      <w:r w:rsidRPr="00A57F96">
        <w:rPr>
          <w:rFonts w:ascii="Calibri" w:eastAsia="Times New Roman" w:hAnsi="Calibri" w:cs="Calibri"/>
          <w:color w:val="002060"/>
          <w:lang w:eastAsia="es-PE"/>
        </w:rPr>
        <w:t>Ilha</w:t>
      </w:r>
      <w:proofErr w:type="spellEnd"/>
      <w:r w:rsidRPr="00A57F96">
        <w:rPr>
          <w:rFonts w:ascii="Calibri" w:eastAsia="Times New Roman" w:hAnsi="Calibri" w:cs="Calibri"/>
          <w:color w:val="002060"/>
          <w:lang w:eastAsia="es-PE"/>
        </w:rPr>
        <w:t xml:space="preserve"> </w:t>
      </w:r>
      <w:proofErr w:type="spellStart"/>
      <w:r w:rsidRPr="00A57F96">
        <w:rPr>
          <w:rFonts w:ascii="Calibri" w:eastAsia="Times New Roman" w:hAnsi="Calibri" w:cs="Calibri"/>
          <w:color w:val="002060"/>
          <w:lang w:eastAsia="es-PE"/>
        </w:rPr>
        <w:t>Feia</w:t>
      </w:r>
      <w:proofErr w:type="spellEnd"/>
      <w:r w:rsidRPr="00A57F96">
        <w:rPr>
          <w:rFonts w:ascii="Calibri" w:eastAsia="Times New Roman" w:hAnsi="Calibri" w:cs="Calibri"/>
          <w:color w:val="002060"/>
          <w:lang w:eastAsia="es-PE"/>
        </w:rPr>
        <w:t xml:space="preserve"> (parada 2) – Praia da </w:t>
      </w:r>
      <w:proofErr w:type="spellStart"/>
      <w:r w:rsidRPr="00A57F96">
        <w:rPr>
          <w:rFonts w:ascii="Calibri" w:eastAsia="Times New Roman" w:hAnsi="Calibri" w:cs="Calibri"/>
          <w:color w:val="002060"/>
          <w:lang w:eastAsia="es-PE"/>
        </w:rPr>
        <w:t>Tartaruga</w:t>
      </w:r>
      <w:proofErr w:type="spellEnd"/>
      <w:r w:rsidRPr="00A57F96">
        <w:rPr>
          <w:rFonts w:ascii="Calibri" w:eastAsia="Times New Roman" w:hAnsi="Calibri" w:cs="Calibri"/>
          <w:color w:val="002060"/>
          <w:lang w:eastAsia="es-PE"/>
        </w:rPr>
        <w:t xml:space="preserve"> – Praia da </w:t>
      </w:r>
      <w:proofErr w:type="spellStart"/>
      <w:r w:rsidRPr="00A57F96">
        <w:rPr>
          <w:rFonts w:ascii="Calibri" w:eastAsia="Times New Roman" w:hAnsi="Calibri" w:cs="Calibri"/>
          <w:color w:val="002060"/>
          <w:lang w:eastAsia="es-PE"/>
        </w:rPr>
        <w:t>Tartaruguinha</w:t>
      </w:r>
      <w:proofErr w:type="spellEnd"/>
      <w:r w:rsidRPr="00A57F96">
        <w:rPr>
          <w:rFonts w:ascii="Calibri" w:eastAsia="Times New Roman" w:hAnsi="Calibri" w:cs="Calibri"/>
          <w:color w:val="002060"/>
          <w:lang w:eastAsia="es-PE"/>
        </w:rPr>
        <w:t xml:space="preserve"> (parada 3) entre otros puntos.  Disponemos de bar a bordo </w:t>
      </w:r>
      <w:r w:rsidR="00041950" w:rsidRPr="00A57F96">
        <w:rPr>
          <w:rFonts w:ascii="Calibri" w:eastAsia="Times New Roman" w:hAnsi="Calibri" w:cs="Calibri"/>
          <w:color w:val="002060"/>
          <w:lang w:eastAsia="es-PE"/>
        </w:rPr>
        <w:t>con bebidas</w:t>
      </w:r>
      <w:r w:rsidRPr="00A57F96">
        <w:rPr>
          <w:rFonts w:ascii="Calibri" w:eastAsia="Times New Roman" w:hAnsi="Calibri" w:cs="Calibri"/>
          <w:color w:val="002060"/>
          <w:lang w:eastAsia="es-PE"/>
        </w:rPr>
        <w:t xml:space="preserve"> y snacks disponible para consumo (no incluido) y baños para su comodidad. </w:t>
      </w:r>
    </w:p>
    <w:p w:rsidR="00A57F96" w:rsidRPr="00A57F96" w:rsidRDefault="00A57F96" w:rsidP="00A57F96">
      <w:pPr>
        <w:spacing w:after="0" w:line="240" w:lineRule="auto"/>
        <w:rPr>
          <w:rFonts w:ascii="Times New Roman" w:eastAsia="Times New Roman" w:hAnsi="Times New Roman" w:cs="Times New Roman"/>
          <w:color w:val="002060"/>
          <w:lang w:eastAsia="es-PE"/>
        </w:rPr>
      </w:pPr>
    </w:p>
    <w:p w:rsidR="00A57F96" w:rsidRPr="00A57F96" w:rsidRDefault="00A57F96" w:rsidP="00A57F96">
      <w:pPr>
        <w:spacing w:after="0" w:line="240" w:lineRule="auto"/>
        <w:jc w:val="center"/>
        <w:rPr>
          <w:rFonts w:ascii="Times New Roman" w:eastAsia="Times New Roman" w:hAnsi="Times New Roman" w:cs="Times New Roman"/>
          <w:color w:val="002060"/>
          <w:lang w:eastAsia="es-PE"/>
        </w:rPr>
      </w:pPr>
      <w:r w:rsidRPr="00A57F96">
        <w:rPr>
          <w:rFonts w:ascii="Calibri" w:eastAsia="Times New Roman" w:hAnsi="Calibri" w:cs="Calibri"/>
          <w:b/>
          <w:bCs/>
          <w:color w:val="002060"/>
          <w:lang w:eastAsia="es-PE"/>
        </w:rPr>
        <w:t>*El tour puede ser cambiado/cancelado de acuerdo a las condiciones climáticas. No incluye traslado al puerto*</w:t>
      </w:r>
    </w:p>
    <w:p w:rsidR="001A4972" w:rsidRDefault="001A4972" w:rsidP="00DC7CE2">
      <w:pPr>
        <w:pStyle w:val="Sinespaciado"/>
        <w:jc w:val="both"/>
        <w:rPr>
          <w:b/>
          <w:color w:val="002060"/>
          <w:lang w:eastAsia="ja-JP"/>
        </w:rPr>
      </w:pPr>
    </w:p>
    <w:p w:rsidR="00A57F96" w:rsidRDefault="00A57F96" w:rsidP="00DC7CE2">
      <w:pPr>
        <w:pStyle w:val="Sinespaciado"/>
        <w:jc w:val="both"/>
        <w:rPr>
          <w:b/>
          <w:color w:val="002060"/>
          <w:lang w:eastAsia="ja-JP"/>
        </w:rPr>
      </w:pPr>
    </w:p>
    <w:p w:rsidR="00041950" w:rsidRDefault="00041950" w:rsidP="00DC7CE2">
      <w:pPr>
        <w:pStyle w:val="Sinespaciado"/>
        <w:jc w:val="both"/>
        <w:rPr>
          <w:b/>
          <w:color w:val="002060"/>
          <w:lang w:eastAsia="ja-JP"/>
        </w:rPr>
      </w:pPr>
    </w:p>
    <w:p w:rsidR="00DC7CE2" w:rsidRPr="00860D4A" w:rsidRDefault="00DC7CE2" w:rsidP="00DC7CE2">
      <w:pPr>
        <w:pStyle w:val="Sinespaciado"/>
        <w:jc w:val="both"/>
        <w:rPr>
          <w:b/>
          <w:color w:val="002060"/>
          <w:lang w:eastAsia="ja-JP"/>
        </w:rPr>
      </w:pPr>
      <w:r w:rsidRPr="00860D4A">
        <w:rPr>
          <w:b/>
          <w:color w:val="002060"/>
          <w:lang w:eastAsia="ja-JP"/>
        </w:rPr>
        <w:t xml:space="preserve">RESPONSABILIDAD </w:t>
      </w:r>
    </w:p>
    <w:p w:rsidR="00DC7CE2" w:rsidRDefault="00DC7CE2" w:rsidP="00DC7CE2">
      <w:pPr>
        <w:pStyle w:val="Sinespaciado"/>
        <w:jc w:val="both"/>
        <w:rPr>
          <w:rFonts w:ascii="Calibri" w:hAnsi="Calibri" w:cs="Calibri"/>
          <w:color w:val="002060"/>
          <w:lang w:val="es-ES"/>
        </w:rPr>
      </w:pPr>
    </w:p>
    <w:p w:rsidR="00DC7CE2" w:rsidRPr="00860D4A" w:rsidRDefault="00DC7CE2" w:rsidP="00DC7CE2">
      <w:pPr>
        <w:pStyle w:val="Sinespaciado"/>
        <w:jc w:val="both"/>
        <w:rPr>
          <w:rFonts w:ascii="Calibri" w:hAnsi="Calibri" w:cs="Calibri"/>
          <w:color w:val="002060"/>
          <w:lang w:val="es-ES"/>
        </w:rPr>
      </w:pPr>
      <w:r w:rsidRPr="00860D4A">
        <w:rPr>
          <w:rFonts w:ascii="Calibri" w:hAnsi="Calibri" w:cs="Calibri"/>
          <w:b/>
          <w:color w:val="002060"/>
          <w:lang w:val="es-ES"/>
        </w:rPr>
        <w:t>D&amp;T Sport Travel Turismo SAC</w:t>
      </w:r>
      <w:r w:rsidRPr="00860D4A">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0"/>
    <w:p w:rsidR="00DC7CE2" w:rsidRDefault="00DC7CE2" w:rsidP="00DC7CE2">
      <w:pPr>
        <w:pStyle w:val="Sinespaciado"/>
        <w:jc w:val="both"/>
        <w:rPr>
          <w:rFonts w:ascii="Calibri" w:hAnsi="Calibri" w:cs="Calibri"/>
          <w:color w:val="002060"/>
          <w:lang w:eastAsia="es-PE"/>
        </w:rPr>
      </w:pPr>
    </w:p>
    <w:p w:rsidR="00DC7CE2" w:rsidRPr="00DC7CE2" w:rsidRDefault="00DC7CE2" w:rsidP="00DC7CE2">
      <w:pPr>
        <w:pStyle w:val="Sinespaciado"/>
        <w:jc w:val="both"/>
        <w:rPr>
          <w:rFonts w:ascii="Calibri" w:hAnsi="Calibri" w:cs="Calibri"/>
          <w:b/>
          <w:color w:val="002060"/>
          <w:lang w:eastAsia="es-PE"/>
        </w:rPr>
      </w:pPr>
      <w:r w:rsidRPr="00DC7CE2">
        <w:rPr>
          <w:rFonts w:ascii="Calibri" w:hAnsi="Calibri" w:cs="Calibri"/>
          <w:b/>
          <w:color w:val="002060"/>
          <w:lang w:eastAsia="es-PE"/>
        </w:rPr>
        <w:t>Condiciones Generales:</w:t>
      </w:r>
    </w:p>
    <w:p w:rsidR="00DC7CE2" w:rsidRPr="00860D4A" w:rsidRDefault="00DC7CE2" w:rsidP="00DC7CE2">
      <w:pPr>
        <w:pStyle w:val="Sinespaciado"/>
        <w:jc w:val="both"/>
        <w:rPr>
          <w:rFonts w:ascii="Calibri" w:hAnsi="Calibri" w:cs="Calibri"/>
          <w:color w:val="002060"/>
          <w:lang w:eastAsia="es-PE"/>
        </w:rPr>
      </w:pP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lastRenderedPageBreak/>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no aplican para fechas festivas, congresos, ni feriados. Precios no válidos para grupos, favor solicitar una cotización respectiva.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válidos para pagos en efectivo, otros medios de pago favor de consultar. </w:t>
      </w:r>
    </w:p>
    <w:p w:rsidR="00DC7CE2"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vanish/>
          <w:color w:val="002060"/>
        </w:rPr>
      </w:pPr>
      <w:r w:rsidRPr="00860D4A">
        <w:rPr>
          <w:rFonts w:ascii="Calibri" w:hAnsi="Calibri" w:cs="Calibri"/>
          <w:b/>
          <w:color w:val="002060"/>
          <w:lang w:eastAsia="es-PE"/>
        </w:rPr>
        <w:t xml:space="preserve">D&amp;T Sport Travel Turismo </w:t>
      </w:r>
      <w:proofErr w:type="spellStart"/>
      <w:r w:rsidRPr="00860D4A">
        <w:rPr>
          <w:rFonts w:ascii="Calibri" w:hAnsi="Calibri" w:cs="Calibri"/>
          <w:b/>
          <w:color w:val="002060"/>
          <w:lang w:eastAsia="es-PE"/>
        </w:rPr>
        <w:t>Sac</w:t>
      </w:r>
      <w:proofErr w:type="spellEnd"/>
      <w:r w:rsidRPr="00860D4A">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860D4A" w:rsidRDefault="00DC7CE2" w:rsidP="00DC7CE2">
      <w:pPr>
        <w:pStyle w:val="Sinespaciado"/>
        <w:jc w:val="both"/>
        <w:rPr>
          <w:rFonts w:cs="Calibri"/>
          <w:color w:val="002060"/>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2B2E91" w:rsidRPr="002B2E91" w:rsidRDefault="00C54779" w:rsidP="00440517">
      <w:pPr>
        <w:jc w:val="center"/>
        <w:rPr>
          <w:rFonts w:ascii="Calibri" w:hAnsi="Calibri" w:cs="Calibri"/>
        </w:rPr>
      </w:pPr>
      <w:r w:rsidRPr="00660512">
        <w:rPr>
          <w:rFonts w:ascii="Calibri" w:hAnsi="Calibri" w:cs="Calibri"/>
          <w:b/>
          <w:i/>
          <w:color w:val="002060"/>
        </w:rPr>
        <w:t>¡Gracias por preferirnos!</w:t>
      </w:r>
      <w:r w:rsidR="00440517" w:rsidRPr="002B2E91">
        <w:rPr>
          <w:rFonts w:ascii="Calibri" w:hAnsi="Calibri" w:cs="Calibri"/>
        </w:rPr>
        <w:t xml:space="preserve"> </w:t>
      </w: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10"/>
  </w:num>
  <w:num w:numId="5">
    <w:abstractNumId w:val="4"/>
  </w:num>
  <w:num w:numId="6">
    <w:abstractNumId w:val="17"/>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20"/>
  </w:num>
  <w:num w:numId="16">
    <w:abstractNumId w:val="13"/>
  </w:num>
  <w:num w:numId="17">
    <w:abstractNumId w:val="14"/>
  </w:num>
  <w:num w:numId="18">
    <w:abstractNumId w:val="8"/>
  </w:num>
  <w:num w:numId="19">
    <w:abstractNumId w:val="19"/>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41950"/>
    <w:rsid w:val="00082661"/>
    <w:rsid w:val="00083EE5"/>
    <w:rsid w:val="0008458B"/>
    <w:rsid w:val="000C2408"/>
    <w:rsid w:val="000E58A6"/>
    <w:rsid w:val="0010485D"/>
    <w:rsid w:val="00143B4F"/>
    <w:rsid w:val="001A4972"/>
    <w:rsid w:val="001B77B4"/>
    <w:rsid w:val="002B2E91"/>
    <w:rsid w:val="002E56FF"/>
    <w:rsid w:val="00333CF5"/>
    <w:rsid w:val="003417A4"/>
    <w:rsid w:val="003E77AE"/>
    <w:rsid w:val="00440517"/>
    <w:rsid w:val="00515119"/>
    <w:rsid w:val="00590A6E"/>
    <w:rsid w:val="005F7270"/>
    <w:rsid w:val="0061584A"/>
    <w:rsid w:val="006E4BF8"/>
    <w:rsid w:val="00740413"/>
    <w:rsid w:val="00753E1F"/>
    <w:rsid w:val="0076387E"/>
    <w:rsid w:val="00784BC9"/>
    <w:rsid w:val="00831096"/>
    <w:rsid w:val="0091509A"/>
    <w:rsid w:val="00943A43"/>
    <w:rsid w:val="009731BD"/>
    <w:rsid w:val="009C6C66"/>
    <w:rsid w:val="00A03173"/>
    <w:rsid w:val="00A10CAC"/>
    <w:rsid w:val="00A52B81"/>
    <w:rsid w:val="00A57F96"/>
    <w:rsid w:val="00A85515"/>
    <w:rsid w:val="00A95967"/>
    <w:rsid w:val="00AA01C9"/>
    <w:rsid w:val="00AC7BCA"/>
    <w:rsid w:val="00AD38A5"/>
    <w:rsid w:val="00B24E9F"/>
    <w:rsid w:val="00B83D08"/>
    <w:rsid w:val="00C54779"/>
    <w:rsid w:val="00CE55B5"/>
    <w:rsid w:val="00D51D72"/>
    <w:rsid w:val="00DA0659"/>
    <w:rsid w:val="00DC7CE2"/>
    <w:rsid w:val="00E117F5"/>
    <w:rsid w:val="00E27C42"/>
    <w:rsid w:val="00E34FB4"/>
    <w:rsid w:val="00EB2742"/>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A770"/>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34973662">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3979744">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4</cp:revision>
  <dcterms:created xsi:type="dcterms:W3CDTF">2026-05-20T22:03:00Z</dcterms:created>
  <dcterms:modified xsi:type="dcterms:W3CDTF">2026-05-20T22:14:00Z</dcterms:modified>
</cp:coreProperties>
</file>